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3" w:type="dxa"/>
        <w:tblInd w:w="108" w:type="dxa"/>
        <w:tblLook w:val="01E0" w:firstRow="1" w:lastRow="1" w:firstColumn="1" w:lastColumn="1" w:noHBand="0" w:noVBand="0"/>
      </w:tblPr>
      <w:tblGrid>
        <w:gridCol w:w="4253"/>
        <w:gridCol w:w="5160"/>
      </w:tblGrid>
      <w:tr w:rsidR="00021530" w:rsidRPr="00021530">
        <w:trPr>
          <w:trHeight w:val="1438"/>
        </w:trPr>
        <w:tc>
          <w:tcPr>
            <w:tcW w:w="4253" w:type="dxa"/>
            <w:shd w:val="clear" w:color="auto" w:fill="auto"/>
          </w:tcPr>
          <w:p w:rsidR="00BB2447" w:rsidRPr="00021530" w:rsidRDefault="00B07A6C" w:rsidP="00AC7F6E">
            <w:pPr>
              <w:tabs>
                <w:tab w:val="center" w:pos="-5148"/>
              </w:tabs>
              <w:spacing w:before="60"/>
              <w:ind w:left="-108" w:right="-58"/>
              <w:jc w:val="center"/>
              <w:rPr>
                <w:b/>
                <w:sz w:val="26"/>
                <w:szCs w:val="26"/>
                <w:lang w:val="nl-NL"/>
              </w:rPr>
            </w:pPr>
            <w:r w:rsidRPr="00021530">
              <w:rPr>
                <w:b/>
                <w:sz w:val="26"/>
                <w:szCs w:val="26"/>
                <w:lang w:val="nl-NL"/>
              </w:rPr>
              <w:t>HỘI ĐỒNG NHÂN DÂN</w:t>
            </w:r>
          </w:p>
          <w:p w:rsidR="00B07A6C" w:rsidRPr="00021530" w:rsidRDefault="00B07A6C" w:rsidP="00AC7F6E">
            <w:pPr>
              <w:tabs>
                <w:tab w:val="center" w:pos="-5148"/>
              </w:tabs>
              <w:spacing w:before="60"/>
              <w:ind w:left="-108" w:right="-58"/>
              <w:jc w:val="center"/>
              <w:rPr>
                <w:b/>
                <w:sz w:val="26"/>
                <w:szCs w:val="26"/>
                <w:lang w:val="nl-NL"/>
              </w:rPr>
            </w:pPr>
            <w:r w:rsidRPr="00021530">
              <w:rPr>
                <w:b/>
                <w:sz w:val="26"/>
                <w:szCs w:val="26"/>
                <w:lang w:val="nl-NL"/>
              </w:rPr>
              <w:t xml:space="preserve">TỈNH BÀ RỊA </w:t>
            </w:r>
            <w:r w:rsidR="00184FF1">
              <w:rPr>
                <w:b/>
                <w:sz w:val="26"/>
                <w:szCs w:val="26"/>
                <w:lang w:val="nl-NL"/>
              </w:rPr>
              <w:t>-</w:t>
            </w:r>
            <w:r w:rsidRPr="00021530">
              <w:rPr>
                <w:b/>
                <w:sz w:val="26"/>
                <w:szCs w:val="26"/>
                <w:lang w:val="nl-NL"/>
              </w:rPr>
              <w:t xml:space="preserve"> VŨNG TÀU</w:t>
            </w:r>
          </w:p>
          <w:p w:rsidR="00BB2447" w:rsidRPr="00021530" w:rsidRDefault="00B91106" w:rsidP="00462474">
            <w:pPr>
              <w:tabs>
                <w:tab w:val="center" w:pos="-5148"/>
              </w:tabs>
              <w:ind w:left="-108" w:right="-58"/>
              <w:jc w:val="both"/>
              <w:rPr>
                <w:b/>
                <w:sz w:val="16"/>
                <w:szCs w:val="26"/>
                <w:lang w:val="nl-NL"/>
              </w:rPr>
            </w:pPr>
            <w:r>
              <w:rPr>
                <w:b/>
                <w:noProof/>
                <w:sz w:val="16"/>
                <w:szCs w:val="26"/>
              </w:rPr>
              <mc:AlternateContent>
                <mc:Choice Requires="wps">
                  <w:drawing>
                    <wp:anchor distT="4294967295" distB="4294967295" distL="114300" distR="114300" simplePos="0" relativeHeight="251657216" behindDoc="0" locked="0" layoutInCell="1" allowOverlap="1">
                      <wp:simplePos x="0" y="0"/>
                      <wp:positionH relativeFrom="column">
                        <wp:posOffset>683895</wp:posOffset>
                      </wp:positionH>
                      <wp:positionV relativeFrom="paragraph">
                        <wp:posOffset>30479</wp:posOffset>
                      </wp:positionV>
                      <wp:extent cx="1104265" cy="0"/>
                      <wp:effectExtent l="0" t="0" r="19685" b="190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4BB92" id="Line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4pt" to="140.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1h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"/>
                  </w:pict>
                </mc:Fallback>
              </mc:AlternateContent>
            </w:r>
          </w:p>
          <w:p w:rsidR="00BB2447" w:rsidRPr="00021530" w:rsidRDefault="009922DD" w:rsidP="008317C2">
            <w:pPr>
              <w:tabs>
                <w:tab w:val="center" w:pos="-5148"/>
              </w:tabs>
              <w:spacing w:before="120"/>
              <w:ind w:left="-108" w:right="-58"/>
              <w:rPr>
                <w:sz w:val="26"/>
                <w:szCs w:val="26"/>
                <w:lang w:val="nl-NL"/>
              </w:rPr>
            </w:pPr>
            <w:r w:rsidRPr="00021530">
              <w:rPr>
                <w:sz w:val="26"/>
                <w:szCs w:val="26"/>
                <w:lang w:val="nl-NL"/>
              </w:rPr>
              <w:t xml:space="preserve">Số:  </w:t>
            </w:r>
            <w:r w:rsidR="008B5002">
              <w:rPr>
                <w:sz w:val="26"/>
                <w:szCs w:val="26"/>
                <w:lang w:val="nl-NL"/>
              </w:rPr>
              <w:t xml:space="preserve"> 08</w:t>
            </w:r>
            <w:r w:rsidR="00590924">
              <w:rPr>
                <w:sz w:val="26"/>
                <w:szCs w:val="26"/>
                <w:lang w:val="nl-NL"/>
              </w:rPr>
              <w:t xml:space="preserve"> </w:t>
            </w:r>
            <w:r w:rsidR="008701EF" w:rsidRPr="00021530">
              <w:rPr>
                <w:sz w:val="26"/>
                <w:szCs w:val="26"/>
                <w:lang w:val="nl-NL"/>
              </w:rPr>
              <w:t>/20</w:t>
            </w:r>
            <w:r w:rsidR="008317C2" w:rsidRPr="00021530">
              <w:rPr>
                <w:sz w:val="26"/>
                <w:szCs w:val="26"/>
                <w:lang w:val="nl-NL"/>
              </w:rPr>
              <w:t>20</w:t>
            </w:r>
            <w:r w:rsidR="00BB2447" w:rsidRPr="00021530">
              <w:rPr>
                <w:sz w:val="26"/>
                <w:szCs w:val="26"/>
                <w:lang w:val="nl-NL"/>
              </w:rPr>
              <w:t>/</w:t>
            </w:r>
            <w:r w:rsidR="00B07A6C" w:rsidRPr="00021530">
              <w:rPr>
                <w:sz w:val="26"/>
                <w:szCs w:val="26"/>
                <w:lang w:val="nl-NL"/>
              </w:rPr>
              <w:t>NQ-HĐND</w:t>
            </w:r>
          </w:p>
        </w:tc>
        <w:tc>
          <w:tcPr>
            <w:tcW w:w="5160" w:type="dxa"/>
            <w:shd w:val="clear" w:color="auto" w:fill="auto"/>
          </w:tcPr>
          <w:p w:rsidR="00BB2447" w:rsidRPr="00021530" w:rsidRDefault="00BB2447" w:rsidP="00462474">
            <w:pPr>
              <w:tabs>
                <w:tab w:val="center" w:pos="-9228"/>
                <w:tab w:val="center" w:pos="6720"/>
              </w:tabs>
              <w:spacing w:before="60"/>
              <w:ind w:left="-108" w:right="-58"/>
              <w:jc w:val="both"/>
              <w:rPr>
                <w:sz w:val="26"/>
                <w:lang w:val="nl-NL"/>
              </w:rPr>
            </w:pPr>
            <w:r w:rsidRPr="00021530">
              <w:rPr>
                <w:b/>
                <w:szCs w:val="26"/>
                <w:lang w:val="nl-NL"/>
              </w:rPr>
              <w:t>CỘNG HOÀ XÃ HỘI CHỦ NGHĨA VIỆT NAM</w:t>
            </w:r>
          </w:p>
          <w:p w:rsidR="00BB2447" w:rsidRPr="00021530" w:rsidRDefault="00BB2447" w:rsidP="00A77313">
            <w:pPr>
              <w:spacing w:before="60"/>
              <w:ind w:left="43" w:right="-58" w:hanging="9"/>
              <w:jc w:val="center"/>
              <w:rPr>
                <w:b/>
                <w:sz w:val="26"/>
                <w:szCs w:val="26"/>
                <w:lang w:val="nl-NL"/>
              </w:rPr>
            </w:pPr>
            <w:r w:rsidRPr="00021530">
              <w:rPr>
                <w:b/>
                <w:sz w:val="26"/>
                <w:szCs w:val="26"/>
                <w:lang w:val="nl-NL"/>
              </w:rPr>
              <w:t>Độc lập - Tự do - Hạnh phúc</w:t>
            </w:r>
          </w:p>
          <w:p w:rsidR="00BB2447" w:rsidRPr="00021530" w:rsidRDefault="00B91106" w:rsidP="00462474">
            <w:pPr>
              <w:tabs>
                <w:tab w:val="left" w:pos="-9108"/>
              </w:tabs>
              <w:ind w:left="-108" w:right="-58"/>
              <w:jc w:val="both"/>
              <w:rPr>
                <w:b/>
                <w:sz w:val="16"/>
                <w:szCs w:val="26"/>
                <w:lang w:val="nl-NL"/>
              </w:rPr>
            </w:pPr>
            <w:r>
              <w:rPr>
                <w:b/>
                <w:noProof/>
                <w:sz w:val="16"/>
                <w:szCs w:val="26"/>
              </w:rPr>
              <mc:AlternateContent>
                <mc:Choice Requires="wps">
                  <w:drawing>
                    <wp:anchor distT="4294967295" distB="4294967295" distL="114300" distR="114300" simplePos="0" relativeHeight="251656192" behindDoc="0" locked="0" layoutInCell="1" allowOverlap="1">
                      <wp:simplePos x="0" y="0"/>
                      <wp:positionH relativeFrom="column">
                        <wp:posOffset>615315</wp:posOffset>
                      </wp:positionH>
                      <wp:positionV relativeFrom="paragraph">
                        <wp:posOffset>46989</wp:posOffset>
                      </wp:positionV>
                      <wp:extent cx="19812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64A65" id="Line 1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3.7pt" to="204.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Z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bDHPQG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"/>
                  </w:pict>
                </mc:Fallback>
              </mc:AlternateContent>
            </w:r>
          </w:p>
          <w:p w:rsidR="00BB2447" w:rsidRPr="00021530" w:rsidRDefault="002C396D" w:rsidP="008317C2">
            <w:pPr>
              <w:spacing w:before="120"/>
              <w:ind w:left="-108" w:right="-58"/>
              <w:jc w:val="both"/>
              <w:rPr>
                <w:sz w:val="26"/>
                <w:lang w:val="nl-NL"/>
              </w:rPr>
            </w:pPr>
            <w:r w:rsidRPr="00021530">
              <w:rPr>
                <w:i/>
                <w:sz w:val="26"/>
                <w:szCs w:val="26"/>
                <w:lang w:val="nl-NL"/>
              </w:rPr>
              <w:t>Bà Rịa</w:t>
            </w:r>
            <w:r w:rsidR="00590924">
              <w:rPr>
                <w:i/>
                <w:sz w:val="26"/>
                <w:szCs w:val="26"/>
                <w:lang w:val="nl-NL"/>
              </w:rPr>
              <w:t xml:space="preserve"> </w:t>
            </w:r>
            <w:r w:rsidR="001167BD" w:rsidRPr="00021530">
              <w:rPr>
                <w:i/>
                <w:sz w:val="26"/>
                <w:szCs w:val="26"/>
                <w:lang w:val="nl-NL"/>
              </w:rPr>
              <w:t>-</w:t>
            </w:r>
            <w:r w:rsidR="00590924">
              <w:rPr>
                <w:i/>
                <w:sz w:val="26"/>
                <w:szCs w:val="26"/>
                <w:lang w:val="nl-NL"/>
              </w:rPr>
              <w:t xml:space="preserve"> </w:t>
            </w:r>
            <w:r w:rsidR="008B5002">
              <w:rPr>
                <w:i/>
                <w:sz w:val="26"/>
                <w:szCs w:val="26"/>
                <w:lang w:val="nl-NL"/>
              </w:rPr>
              <w:t xml:space="preserve">Vũng Tàu, ngày 29 </w:t>
            </w:r>
            <w:r w:rsidRPr="00021530">
              <w:rPr>
                <w:i/>
                <w:sz w:val="26"/>
                <w:szCs w:val="26"/>
                <w:lang w:val="nl-NL"/>
              </w:rPr>
              <w:t xml:space="preserve">tháng </w:t>
            </w:r>
            <w:r w:rsidR="008B5002">
              <w:rPr>
                <w:i/>
                <w:sz w:val="26"/>
                <w:szCs w:val="26"/>
                <w:lang w:val="nl-NL"/>
              </w:rPr>
              <w:t xml:space="preserve">10 </w:t>
            </w:r>
            <w:r w:rsidR="00590924">
              <w:rPr>
                <w:i/>
                <w:sz w:val="26"/>
                <w:szCs w:val="26"/>
                <w:lang w:val="nl-NL"/>
              </w:rPr>
              <w:t xml:space="preserve"> </w:t>
            </w:r>
            <w:r w:rsidRPr="00021530">
              <w:rPr>
                <w:i/>
                <w:sz w:val="26"/>
                <w:szCs w:val="26"/>
                <w:lang w:val="nl-NL"/>
              </w:rPr>
              <w:t xml:space="preserve">năm </w:t>
            </w:r>
            <w:r w:rsidR="00BB2447" w:rsidRPr="00021530">
              <w:rPr>
                <w:i/>
                <w:sz w:val="26"/>
                <w:szCs w:val="26"/>
                <w:lang w:val="nl-NL"/>
              </w:rPr>
              <w:t>20</w:t>
            </w:r>
            <w:r w:rsidR="008317C2" w:rsidRPr="00021530">
              <w:rPr>
                <w:i/>
                <w:sz w:val="26"/>
                <w:szCs w:val="26"/>
                <w:lang w:val="nl-NL"/>
              </w:rPr>
              <w:t>20</w:t>
            </w:r>
          </w:p>
        </w:tc>
      </w:tr>
    </w:tbl>
    <w:p w:rsidR="00184FF1" w:rsidRDefault="00184FF1" w:rsidP="00184FF1">
      <w:pPr>
        <w:tabs>
          <w:tab w:val="center" w:pos="-3120"/>
        </w:tabs>
        <w:jc w:val="center"/>
        <w:rPr>
          <w:b/>
          <w:sz w:val="28"/>
          <w:szCs w:val="28"/>
          <w:lang w:val="nl-NL"/>
        </w:rPr>
      </w:pPr>
    </w:p>
    <w:p w:rsidR="00427CC3" w:rsidRPr="00021530" w:rsidRDefault="00B07A6C" w:rsidP="00597C5A">
      <w:pPr>
        <w:tabs>
          <w:tab w:val="center" w:pos="-3120"/>
        </w:tabs>
        <w:spacing w:before="240" w:after="120"/>
        <w:jc w:val="center"/>
        <w:rPr>
          <w:b/>
          <w:sz w:val="28"/>
          <w:szCs w:val="28"/>
          <w:lang w:val="nl-NL"/>
        </w:rPr>
      </w:pPr>
      <w:r w:rsidRPr="00021530">
        <w:rPr>
          <w:b/>
          <w:sz w:val="28"/>
          <w:szCs w:val="28"/>
          <w:lang w:val="nl-NL"/>
        </w:rPr>
        <w:t>NGHỊ QUYẾT</w:t>
      </w:r>
    </w:p>
    <w:p w:rsidR="00184FF1" w:rsidRPr="00184FF1" w:rsidRDefault="0058390F" w:rsidP="00597C5A">
      <w:pPr>
        <w:tabs>
          <w:tab w:val="right" w:leader="dot" w:pos="7920"/>
        </w:tabs>
        <w:jc w:val="center"/>
        <w:rPr>
          <w:b/>
          <w:sz w:val="28"/>
          <w:szCs w:val="28"/>
        </w:rPr>
      </w:pPr>
      <w:r>
        <w:rPr>
          <w:b/>
          <w:sz w:val="28"/>
          <w:szCs w:val="28"/>
        </w:rPr>
        <w:t>K</w:t>
      </w:r>
      <w:r w:rsidR="00184FF1" w:rsidRPr="00184FF1">
        <w:rPr>
          <w:b/>
          <w:sz w:val="28"/>
          <w:szCs w:val="28"/>
        </w:rPr>
        <w:t>éo dài thời gian áp dụng phân cấp nguồn thu, nhiệm vụ chi, tỷ lệ phần trăm (%) phân chia các khoản thu giữa các cấp ngân sách thuộc tỉnh Bà Rịa - Vũng Tàu thời kỳ ổn định ngân sách 2017</w:t>
      </w:r>
      <w:r w:rsidR="00A557EF">
        <w:rPr>
          <w:b/>
          <w:sz w:val="28"/>
          <w:szCs w:val="28"/>
        </w:rPr>
        <w:t xml:space="preserve"> </w:t>
      </w:r>
      <w:r w:rsidR="00184FF1" w:rsidRPr="00184FF1">
        <w:rPr>
          <w:b/>
          <w:sz w:val="28"/>
          <w:szCs w:val="28"/>
        </w:rPr>
        <w:t>-</w:t>
      </w:r>
      <w:r w:rsidR="00A557EF">
        <w:rPr>
          <w:b/>
          <w:sz w:val="28"/>
          <w:szCs w:val="28"/>
        </w:rPr>
        <w:t xml:space="preserve"> </w:t>
      </w:r>
      <w:r w:rsidR="00184FF1" w:rsidRPr="00184FF1">
        <w:rPr>
          <w:b/>
          <w:sz w:val="28"/>
          <w:szCs w:val="28"/>
        </w:rPr>
        <w:t xml:space="preserve">2020 </w:t>
      </w:r>
      <w:r w:rsidR="00194A77">
        <w:rPr>
          <w:b/>
          <w:sz w:val="28"/>
          <w:szCs w:val="28"/>
        </w:rPr>
        <w:t xml:space="preserve">đến </w:t>
      </w:r>
      <w:r w:rsidR="00AD57E7">
        <w:rPr>
          <w:b/>
          <w:sz w:val="28"/>
          <w:szCs w:val="28"/>
        </w:rPr>
        <w:t xml:space="preserve">hết </w:t>
      </w:r>
      <w:r w:rsidR="00184FF1" w:rsidRPr="00184FF1">
        <w:rPr>
          <w:b/>
          <w:sz w:val="28"/>
          <w:szCs w:val="28"/>
        </w:rPr>
        <w:t>năm 2021</w:t>
      </w:r>
    </w:p>
    <w:p w:rsidR="00B07A6C" w:rsidRPr="00021530" w:rsidRDefault="00B91106" w:rsidP="006304D8">
      <w:pPr>
        <w:tabs>
          <w:tab w:val="left" w:pos="-4440"/>
          <w:tab w:val="center" w:pos="-3120"/>
        </w:tabs>
        <w:ind w:right="-58"/>
        <w:jc w:val="center"/>
        <w:rPr>
          <w:b/>
          <w:sz w:val="28"/>
          <w:szCs w:val="28"/>
          <w:lang w:val="nl-NL"/>
        </w:rPr>
      </w:pPr>
      <w:r>
        <w:rPr>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1828165</wp:posOffset>
                </wp:positionH>
                <wp:positionV relativeFrom="paragraph">
                  <wp:posOffset>190499</wp:posOffset>
                </wp:positionV>
                <wp:extent cx="2105660" cy="0"/>
                <wp:effectExtent l="0" t="0" r="27940" b="1905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D0BA" id="Line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95pt,15pt" to="30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U6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"/>
            </w:pict>
          </mc:Fallback>
        </mc:AlternateContent>
      </w:r>
    </w:p>
    <w:p w:rsidR="008272F8" w:rsidRPr="00021530" w:rsidRDefault="008272F8" w:rsidP="00462474">
      <w:pPr>
        <w:tabs>
          <w:tab w:val="left" w:pos="-3480"/>
          <w:tab w:val="center" w:pos="-3120"/>
        </w:tabs>
        <w:ind w:right="-58"/>
        <w:jc w:val="both"/>
        <w:rPr>
          <w:b/>
          <w:sz w:val="12"/>
          <w:szCs w:val="28"/>
          <w:lang w:val="nl-NL"/>
        </w:rPr>
      </w:pPr>
    </w:p>
    <w:p w:rsidR="006854D0" w:rsidRPr="00021530" w:rsidRDefault="00B07A6C" w:rsidP="00597C5A">
      <w:pPr>
        <w:spacing w:before="120" w:after="120"/>
        <w:ind w:firstLine="720"/>
        <w:jc w:val="center"/>
        <w:rPr>
          <w:b/>
          <w:sz w:val="28"/>
          <w:szCs w:val="28"/>
          <w:lang w:val="nl-NL"/>
        </w:rPr>
      </w:pPr>
      <w:r w:rsidRPr="00021530">
        <w:rPr>
          <w:b/>
          <w:sz w:val="28"/>
          <w:szCs w:val="28"/>
          <w:lang w:val="nl-NL"/>
        </w:rPr>
        <w:t xml:space="preserve">HỘI ĐỒNG NHÂN DÂN TỈNH BÀ RỊA </w:t>
      </w:r>
      <w:r w:rsidR="00184FF1">
        <w:rPr>
          <w:b/>
          <w:sz w:val="28"/>
          <w:szCs w:val="28"/>
          <w:lang w:val="nl-NL"/>
        </w:rPr>
        <w:t>-</w:t>
      </w:r>
      <w:r w:rsidRPr="00021530">
        <w:rPr>
          <w:b/>
          <w:sz w:val="28"/>
          <w:szCs w:val="28"/>
          <w:lang w:val="nl-NL"/>
        </w:rPr>
        <w:t xml:space="preserve"> VŨNG TÀU </w:t>
      </w:r>
    </w:p>
    <w:p w:rsidR="00B07A6C" w:rsidRPr="00021530" w:rsidRDefault="00B07A6C" w:rsidP="00597C5A">
      <w:pPr>
        <w:spacing w:before="120" w:after="120"/>
        <w:ind w:right="-58" w:firstLine="720"/>
        <w:jc w:val="center"/>
        <w:rPr>
          <w:b/>
          <w:sz w:val="28"/>
          <w:szCs w:val="28"/>
          <w:lang w:val="nl-NL"/>
        </w:rPr>
      </w:pPr>
      <w:r w:rsidRPr="00021530">
        <w:rPr>
          <w:b/>
          <w:sz w:val="28"/>
          <w:szCs w:val="28"/>
          <w:lang w:val="nl-NL"/>
        </w:rPr>
        <w:t>KHÓA VI, KỲ HỌP THỨ</w:t>
      </w:r>
      <w:r w:rsidR="00171FF1">
        <w:rPr>
          <w:b/>
          <w:sz w:val="28"/>
          <w:szCs w:val="28"/>
          <w:lang w:val="nl-NL"/>
        </w:rPr>
        <w:t xml:space="preserve"> </w:t>
      </w:r>
      <w:r w:rsidR="00184FF1">
        <w:rPr>
          <w:b/>
          <w:sz w:val="28"/>
          <w:szCs w:val="28"/>
          <w:lang w:val="nl-NL"/>
        </w:rPr>
        <w:t>MƯỜI TÁM</w:t>
      </w:r>
      <w:r w:rsidR="008B5002">
        <w:rPr>
          <w:b/>
          <w:sz w:val="28"/>
          <w:szCs w:val="28"/>
          <w:lang w:val="nl-NL"/>
        </w:rPr>
        <w:t xml:space="preserve"> (KỲ HỌP CHUYÊN ĐỀ)</w:t>
      </w:r>
    </w:p>
    <w:p w:rsidR="00B07A6C" w:rsidRPr="00021530" w:rsidRDefault="00B07A6C" w:rsidP="001F5650">
      <w:pPr>
        <w:spacing w:before="60" w:after="60"/>
        <w:ind w:right="-58" w:firstLine="720"/>
        <w:jc w:val="both"/>
        <w:rPr>
          <w:sz w:val="8"/>
          <w:szCs w:val="28"/>
          <w:lang w:val="nl-NL"/>
        </w:rPr>
      </w:pPr>
    </w:p>
    <w:p w:rsidR="006854D0" w:rsidRPr="00597C5A" w:rsidRDefault="006854D0" w:rsidP="00597C5A">
      <w:pPr>
        <w:spacing w:before="120" w:after="120"/>
        <w:ind w:firstLine="720"/>
        <w:jc w:val="both"/>
        <w:rPr>
          <w:i/>
          <w:sz w:val="28"/>
          <w:szCs w:val="28"/>
          <w:lang w:val="nl-NL"/>
        </w:rPr>
      </w:pPr>
      <w:r w:rsidRPr="00597C5A">
        <w:rPr>
          <w:i/>
          <w:sz w:val="28"/>
          <w:szCs w:val="28"/>
          <w:lang w:val="nl-NL"/>
        </w:rPr>
        <w:t>Căn cứ Luật Tổ chức chính quyền địa phương ngày 19 tháng 6 năm 2015;</w:t>
      </w:r>
    </w:p>
    <w:p w:rsidR="0060068E" w:rsidRDefault="0060068E" w:rsidP="00597C5A">
      <w:pPr>
        <w:spacing w:before="120" w:after="120"/>
        <w:ind w:firstLine="720"/>
        <w:jc w:val="both"/>
        <w:rPr>
          <w:i/>
          <w:sz w:val="28"/>
          <w:szCs w:val="28"/>
          <w:lang w:val="nl-NL"/>
        </w:rPr>
      </w:pPr>
      <w:r w:rsidRPr="00597C5A">
        <w:rPr>
          <w:i/>
          <w:sz w:val="28"/>
          <w:szCs w:val="28"/>
          <w:lang w:val="nl-NL"/>
        </w:rPr>
        <w:t xml:space="preserve">Căn cứ </w:t>
      </w:r>
      <w:r w:rsidRPr="0060068E">
        <w:rPr>
          <w:i/>
          <w:sz w:val="28"/>
          <w:szCs w:val="28"/>
          <w:lang w:val="nl-NL"/>
        </w:rPr>
        <w:t xml:space="preserve">Luật sửa đổi, bổ sung một số điều của Luật Tổ chức Chính phủ và Luật Tổ chức chính quyền địa phương </w:t>
      </w:r>
      <w:r>
        <w:rPr>
          <w:i/>
          <w:sz w:val="28"/>
          <w:szCs w:val="28"/>
          <w:lang w:val="nl-NL"/>
        </w:rPr>
        <w:t>ngày 22 tháng 11 năm 2019</w:t>
      </w:r>
      <w:r w:rsidRPr="00597C5A">
        <w:rPr>
          <w:i/>
          <w:sz w:val="28"/>
          <w:szCs w:val="28"/>
          <w:lang w:val="nl-NL"/>
        </w:rPr>
        <w:t>;</w:t>
      </w:r>
    </w:p>
    <w:p w:rsidR="006854D0" w:rsidRPr="00597C5A" w:rsidRDefault="006854D0" w:rsidP="00597C5A">
      <w:pPr>
        <w:spacing w:before="120" w:after="120"/>
        <w:ind w:firstLine="720"/>
        <w:jc w:val="both"/>
        <w:rPr>
          <w:i/>
          <w:sz w:val="28"/>
          <w:szCs w:val="28"/>
          <w:lang w:val="nl-NL"/>
        </w:rPr>
      </w:pPr>
      <w:r w:rsidRPr="00597C5A">
        <w:rPr>
          <w:i/>
          <w:sz w:val="28"/>
          <w:szCs w:val="28"/>
          <w:lang w:val="nl-NL"/>
        </w:rPr>
        <w:t>Căn cứ Luật Ban hành văn bản quy phạm pháp luật ngày 22 tháng 6 năm 2015;</w:t>
      </w:r>
    </w:p>
    <w:p w:rsidR="00831557" w:rsidRPr="00597C5A" w:rsidRDefault="00831557" w:rsidP="00597C5A">
      <w:pPr>
        <w:spacing w:before="120" w:after="120"/>
        <w:ind w:firstLine="720"/>
        <w:jc w:val="both"/>
        <w:rPr>
          <w:i/>
          <w:sz w:val="28"/>
          <w:szCs w:val="28"/>
          <w:lang w:val="nl-NL"/>
        </w:rPr>
      </w:pPr>
      <w:r w:rsidRPr="00597C5A">
        <w:rPr>
          <w:i/>
          <w:sz w:val="28"/>
          <w:szCs w:val="28"/>
          <w:lang w:val="nl-NL"/>
        </w:rPr>
        <w:t>Căn cứ Luật Ngân sách nhà nước ngày 25 tháng 6 năm 2015;</w:t>
      </w:r>
    </w:p>
    <w:p w:rsidR="00B756E1" w:rsidRPr="00597C5A" w:rsidRDefault="00B756E1" w:rsidP="00597C5A">
      <w:pPr>
        <w:spacing w:before="120" w:after="120"/>
        <w:ind w:firstLine="720"/>
        <w:jc w:val="both"/>
        <w:rPr>
          <w:i/>
          <w:sz w:val="28"/>
          <w:szCs w:val="28"/>
          <w:lang w:val="nl-NL"/>
        </w:rPr>
      </w:pPr>
      <w:r w:rsidRPr="00597C5A">
        <w:rPr>
          <w:i/>
          <w:sz w:val="28"/>
          <w:szCs w:val="28"/>
          <w:lang w:val="nl-NL"/>
        </w:rPr>
        <w:t xml:space="preserve">Căn cứ Nghị quyết số 122/2020/QH14 ngày 19 tháng 6 năm 2020 </w:t>
      </w:r>
      <w:r w:rsidR="0058390F">
        <w:rPr>
          <w:i/>
          <w:sz w:val="28"/>
          <w:szCs w:val="28"/>
          <w:lang w:val="nl-NL"/>
        </w:rPr>
        <w:t xml:space="preserve">của Quốc Hội </w:t>
      </w:r>
      <w:r w:rsidRPr="00597C5A">
        <w:rPr>
          <w:i/>
          <w:sz w:val="28"/>
          <w:szCs w:val="28"/>
          <w:lang w:val="nl-NL"/>
        </w:rPr>
        <w:t>kỳ họp thứ 9, Quốc hội khóa XIV;</w:t>
      </w:r>
    </w:p>
    <w:p w:rsidR="00A5059C" w:rsidRPr="00597C5A" w:rsidRDefault="00831557" w:rsidP="00597C5A">
      <w:pPr>
        <w:spacing w:before="120" w:after="120"/>
        <w:ind w:firstLine="720"/>
        <w:jc w:val="both"/>
        <w:rPr>
          <w:i/>
          <w:sz w:val="28"/>
          <w:szCs w:val="28"/>
          <w:lang w:val="nl-NL"/>
        </w:rPr>
      </w:pPr>
      <w:r w:rsidRPr="00597C5A">
        <w:rPr>
          <w:i/>
          <w:sz w:val="28"/>
          <w:szCs w:val="28"/>
          <w:lang w:val="nl-NL"/>
        </w:rPr>
        <w:t>Căn cứ Nghị định số 163/2016/NĐ-CP ngày 21 tháng 12 năm 2016 của Chính phủ quy định chi tiết thi hành một số điều của Luật Ngân sách nhà nước;</w:t>
      </w:r>
    </w:p>
    <w:p w:rsidR="00870E8F" w:rsidRPr="00597C5A" w:rsidRDefault="008B5002" w:rsidP="00184FF1">
      <w:pPr>
        <w:spacing w:before="120" w:after="120"/>
        <w:ind w:firstLine="720"/>
        <w:jc w:val="both"/>
        <w:rPr>
          <w:i/>
          <w:sz w:val="28"/>
          <w:szCs w:val="28"/>
          <w:lang w:val="nl-NL"/>
        </w:rPr>
      </w:pPr>
      <w:r>
        <w:rPr>
          <w:i/>
          <w:sz w:val="28"/>
          <w:szCs w:val="28"/>
          <w:lang w:val="nl-NL"/>
        </w:rPr>
        <w:t>Xét Tờ trình số 177/TTr-UBND ngày 21 tháng 10</w:t>
      </w:r>
      <w:r w:rsidR="006854D0" w:rsidRPr="00597C5A">
        <w:rPr>
          <w:i/>
          <w:sz w:val="28"/>
          <w:szCs w:val="28"/>
          <w:lang w:val="nl-NL"/>
        </w:rPr>
        <w:t xml:space="preserve"> năm 20</w:t>
      </w:r>
      <w:r w:rsidR="00A5059C" w:rsidRPr="00597C5A">
        <w:rPr>
          <w:i/>
          <w:sz w:val="28"/>
          <w:szCs w:val="28"/>
          <w:lang w:val="nl-NL"/>
        </w:rPr>
        <w:t>20</w:t>
      </w:r>
      <w:r w:rsidR="006854D0" w:rsidRPr="00597C5A">
        <w:rPr>
          <w:i/>
          <w:sz w:val="28"/>
          <w:szCs w:val="28"/>
          <w:lang w:val="nl-NL"/>
        </w:rPr>
        <w:t xml:space="preserve"> của Ủy ban nhân dâ</w:t>
      </w:r>
      <w:r w:rsidR="00457A04" w:rsidRPr="00597C5A">
        <w:rPr>
          <w:i/>
          <w:sz w:val="28"/>
          <w:szCs w:val="28"/>
          <w:lang w:val="nl-NL"/>
        </w:rPr>
        <w:t xml:space="preserve">n tỉnh Bà Rịa – Vũng Tàu về </w:t>
      </w:r>
      <w:r w:rsidR="0058390F">
        <w:rPr>
          <w:i/>
          <w:sz w:val="28"/>
          <w:szCs w:val="28"/>
          <w:lang w:val="nl-NL"/>
        </w:rPr>
        <w:t>dự thảo Nghị quyết</w:t>
      </w:r>
      <w:r w:rsidR="00184FF1" w:rsidRPr="00184FF1">
        <w:rPr>
          <w:i/>
          <w:sz w:val="28"/>
          <w:szCs w:val="28"/>
          <w:lang w:val="nl-NL"/>
        </w:rPr>
        <w:t xml:space="preserve"> kéo dài thời gian áp dụng phân cấp nguồn thu, nhiệm vụ chi, tỷ lệ phần trăm (%) phân chia các khoản thu giữa các cấp ngân sách thuộc tỉnh Bà Rịa - Vũng Tàu thời kỳ ổn định ngân sách 2017-2020 </w:t>
      </w:r>
      <w:r w:rsidR="00A557EF">
        <w:rPr>
          <w:i/>
          <w:sz w:val="28"/>
          <w:szCs w:val="28"/>
          <w:lang w:val="nl-NL"/>
        </w:rPr>
        <w:t>đến</w:t>
      </w:r>
      <w:r w:rsidR="00AD57E7">
        <w:rPr>
          <w:i/>
          <w:sz w:val="28"/>
          <w:szCs w:val="28"/>
          <w:lang w:val="nl-NL"/>
        </w:rPr>
        <w:t xml:space="preserve"> hết</w:t>
      </w:r>
      <w:r w:rsidR="00A557EF">
        <w:rPr>
          <w:i/>
          <w:sz w:val="28"/>
          <w:szCs w:val="28"/>
          <w:lang w:val="nl-NL"/>
        </w:rPr>
        <w:t xml:space="preserve"> </w:t>
      </w:r>
      <w:r w:rsidR="00184FF1" w:rsidRPr="00184FF1">
        <w:rPr>
          <w:i/>
          <w:sz w:val="28"/>
          <w:szCs w:val="28"/>
          <w:lang w:val="nl-NL"/>
        </w:rPr>
        <w:t>năm 2021</w:t>
      </w:r>
      <w:r w:rsidR="00870E8F" w:rsidRPr="00597C5A">
        <w:rPr>
          <w:i/>
          <w:sz w:val="28"/>
          <w:szCs w:val="28"/>
          <w:lang w:val="nl-NL"/>
        </w:rPr>
        <w:t xml:space="preserve">; Báo cáo thẩm tra số </w:t>
      </w:r>
      <w:r>
        <w:rPr>
          <w:i/>
          <w:sz w:val="28"/>
          <w:szCs w:val="28"/>
          <w:lang w:val="nl-NL"/>
        </w:rPr>
        <w:t>158</w:t>
      </w:r>
      <w:r w:rsidR="00870E8F" w:rsidRPr="00597C5A">
        <w:rPr>
          <w:i/>
          <w:sz w:val="28"/>
          <w:szCs w:val="28"/>
          <w:lang w:val="nl-NL"/>
        </w:rPr>
        <w:t>/B</w:t>
      </w:r>
      <w:r w:rsidR="00184FF1">
        <w:rPr>
          <w:i/>
          <w:sz w:val="28"/>
          <w:szCs w:val="28"/>
          <w:lang w:val="nl-NL"/>
        </w:rPr>
        <w:t>C-</w:t>
      </w:r>
      <w:r w:rsidR="00A557EF">
        <w:rPr>
          <w:i/>
          <w:sz w:val="28"/>
          <w:szCs w:val="28"/>
          <w:lang w:val="nl-NL"/>
        </w:rPr>
        <w:t>KTNS ng</w:t>
      </w:r>
      <w:r>
        <w:rPr>
          <w:i/>
          <w:sz w:val="28"/>
          <w:szCs w:val="28"/>
          <w:lang w:val="nl-NL"/>
        </w:rPr>
        <w:t>ày 28</w:t>
      </w:r>
      <w:r w:rsidR="00A557EF">
        <w:rPr>
          <w:i/>
          <w:sz w:val="28"/>
          <w:szCs w:val="28"/>
          <w:lang w:val="nl-NL"/>
        </w:rPr>
        <w:t xml:space="preserve"> </w:t>
      </w:r>
      <w:r w:rsidR="00184FF1">
        <w:rPr>
          <w:i/>
          <w:sz w:val="28"/>
          <w:szCs w:val="28"/>
          <w:lang w:val="nl-NL"/>
        </w:rPr>
        <w:t>tháng</w:t>
      </w:r>
      <w:r>
        <w:rPr>
          <w:i/>
          <w:sz w:val="28"/>
          <w:szCs w:val="28"/>
          <w:lang w:val="nl-NL"/>
        </w:rPr>
        <w:t xml:space="preserve"> 10</w:t>
      </w:r>
      <w:r w:rsidR="00A557EF">
        <w:rPr>
          <w:i/>
          <w:sz w:val="28"/>
          <w:szCs w:val="28"/>
          <w:lang w:val="nl-NL"/>
        </w:rPr>
        <w:t xml:space="preserve"> </w:t>
      </w:r>
      <w:r w:rsidR="00184FF1">
        <w:rPr>
          <w:i/>
          <w:sz w:val="28"/>
          <w:szCs w:val="28"/>
          <w:lang w:val="nl-NL"/>
        </w:rPr>
        <w:t>năm 2020</w:t>
      </w:r>
      <w:r w:rsidR="00870E8F" w:rsidRPr="00597C5A">
        <w:rPr>
          <w:i/>
          <w:sz w:val="28"/>
          <w:szCs w:val="28"/>
          <w:lang w:val="nl-NL"/>
        </w:rPr>
        <w:t xml:space="preserve"> của Ban</w:t>
      </w:r>
      <w:r w:rsidR="00A557EF">
        <w:rPr>
          <w:i/>
          <w:sz w:val="28"/>
          <w:szCs w:val="28"/>
          <w:lang w:val="nl-NL"/>
        </w:rPr>
        <w:t xml:space="preserve"> Kinh tế - Ngân sách</w:t>
      </w:r>
      <w:r w:rsidR="00870E8F" w:rsidRPr="00597C5A">
        <w:rPr>
          <w:i/>
          <w:sz w:val="28"/>
          <w:szCs w:val="28"/>
          <w:lang w:val="nl-NL"/>
        </w:rPr>
        <w:t xml:space="preserve">; ý kiến thảo luận của </w:t>
      </w:r>
      <w:r w:rsidR="00597C5A" w:rsidRPr="00597C5A">
        <w:rPr>
          <w:i/>
          <w:sz w:val="28"/>
          <w:szCs w:val="28"/>
          <w:lang w:val="nl-NL"/>
        </w:rPr>
        <w:t>Đ</w:t>
      </w:r>
      <w:r w:rsidR="00870E8F" w:rsidRPr="00597C5A">
        <w:rPr>
          <w:i/>
          <w:sz w:val="28"/>
          <w:szCs w:val="28"/>
          <w:lang w:val="nl-NL"/>
        </w:rPr>
        <w:t>ại bi</w:t>
      </w:r>
      <w:r w:rsidR="00831557" w:rsidRPr="00597C5A">
        <w:rPr>
          <w:i/>
          <w:sz w:val="28"/>
          <w:szCs w:val="28"/>
          <w:lang w:val="nl-NL"/>
        </w:rPr>
        <w:t>ểu Hội đồng nhân dân tại kỳ họp.</w:t>
      </w:r>
    </w:p>
    <w:p w:rsidR="00870E8F" w:rsidRPr="00597C5A" w:rsidRDefault="00870E8F" w:rsidP="00597C5A">
      <w:pPr>
        <w:spacing w:before="240" w:after="240"/>
        <w:ind w:right="-57" w:firstLine="720"/>
        <w:jc w:val="center"/>
        <w:rPr>
          <w:b/>
          <w:sz w:val="28"/>
          <w:szCs w:val="28"/>
          <w:lang w:val="nl-NL"/>
        </w:rPr>
      </w:pPr>
      <w:r w:rsidRPr="00597C5A">
        <w:rPr>
          <w:b/>
          <w:sz w:val="28"/>
          <w:szCs w:val="28"/>
          <w:lang w:val="nl-NL"/>
        </w:rPr>
        <w:t>QUYẾT NGHỊ</w:t>
      </w:r>
      <w:r w:rsidR="00831557" w:rsidRPr="00597C5A">
        <w:rPr>
          <w:b/>
          <w:sz w:val="28"/>
          <w:szCs w:val="28"/>
          <w:lang w:val="nl-NL"/>
        </w:rPr>
        <w:t>:</w:t>
      </w:r>
    </w:p>
    <w:p w:rsidR="008B5002" w:rsidRDefault="0058390F" w:rsidP="00597C5A">
      <w:pPr>
        <w:spacing w:before="120" w:after="120"/>
        <w:ind w:firstLine="720"/>
        <w:jc w:val="both"/>
        <w:rPr>
          <w:sz w:val="28"/>
          <w:szCs w:val="28"/>
        </w:rPr>
      </w:pPr>
      <w:r w:rsidRPr="0058390F">
        <w:rPr>
          <w:b/>
          <w:sz w:val="28"/>
          <w:szCs w:val="28"/>
        </w:rPr>
        <w:t>Điều 1.</w:t>
      </w:r>
      <w:r w:rsidRPr="0058390F">
        <w:rPr>
          <w:sz w:val="28"/>
          <w:szCs w:val="28"/>
        </w:rPr>
        <w:t xml:space="preserve"> Tiếp</w:t>
      </w:r>
      <w:r w:rsidR="008B5002">
        <w:rPr>
          <w:sz w:val="28"/>
          <w:szCs w:val="28"/>
        </w:rPr>
        <w:t xml:space="preserve"> tục thực hiện Nghị quyết số 39</w:t>
      </w:r>
      <w:r w:rsidRPr="0058390F">
        <w:rPr>
          <w:sz w:val="28"/>
          <w:szCs w:val="28"/>
        </w:rPr>
        <w:t xml:space="preserve">/2016/NQ-HĐND ngày 04 tháng 8 năm 2016 của Hội đồng nhân dân tỉnh Phê duyệt phân cấp nguồn thu, nhiệm vụ chi, tỷ lệ phần trăm (%) phân chia các khoản thu giữa các cấp ngân sách thuộc tỉnh Bà Rịa-Vũng Tàu thời kỳ ổn định ngân sách 2017-2020; Nghị quyết số 66/2016/NQ-HĐND ngày 09 tháng 12 năm 2016 của Hội đồng nhân dân tỉnh Phê duyệt điều chỉnh tỷ lệ điều tiết các khoản thu phân chia giữa ngân sách cấp tỉnh và ngân sách huyện Tân Thành </w:t>
      </w:r>
      <w:r w:rsidR="008B5002">
        <w:rPr>
          <w:sz w:val="28"/>
          <w:szCs w:val="28"/>
        </w:rPr>
        <w:t xml:space="preserve">(nay là thị xã Phú Mỹ) </w:t>
      </w:r>
      <w:r w:rsidRPr="0058390F">
        <w:rPr>
          <w:sz w:val="28"/>
          <w:szCs w:val="28"/>
        </w:rPr>
        <w:t>thời kỳ ổn định ngân sách 2017-</w:t>
      </w:r>
      <w:r w:rsidRPr="0058390F">
        <w:rPr>
          <w:sz w:val="28"/>
          <w:szCs w:val="28"/>
        </w:rPr>
        <w:lastRenderedPageBreak/>
        <w:t xml:space="preserve">2020 </w:t>
      </w:r>
      <w:r w:rsidR="008B5002">
        <w:rPr>
          <w:sz w:val="28"/>
          <w:szCs w:val="28"/>
        </w:rPr>
        <w:t>đến hết năm 2021.</w:t>
      </w:r>
    </w:p>
    <w:p w:rsidR="00BD2439" w:rsidRPr="00597C5A" w:rsidRDefault="00BD2439" w:rsidP="00597C5A">
      <w:pPr>
        <w:spacing w:before="120" w:after="120"/>
        <w:ind w:firstLine="720"/>
        <w:jc w:val="both"/>
        <w:rPr>
          <w:b/>
          <w:sz w:val="28"/>
          <w:szCs w:val="28"/>
          <w:lang w:val="nl-NL"/>
        </w:rPr>
      </w:pPr>
      <w:r w:rsidRPr="00597C5A">
        <w:rPr>
          <w:b/>
          <w:sz w:val="28"/>
          <w:szCs w:val="28"/>
          <w:lang w:val="nl-NL"/>
        </w:rPr>
        <w:t>Điều</w:t>
      </w:r>
      <w:r w:rsidR="00021530" w:rsidRPr="00597C5A">
        <w:rPr>
          <w:b/>
          <w:sz w:val="28"/>
          <w:szCs w:val="28"/>
          <w:lang w:val="nl-NL"/>
        </w:rPr>
        <w:t xml:space="preserve"> 2</w:t>
      </w:r>
      <w:r w:rsidRPr="00597C5A">
        <w:rPr>
          <w:b/>
          <w:sz w:val="28"/>
          <w:szCs w:val="28"/>
          <w:lang w:val="nl-NL"/>
        </w:rPr>
        <w:t>. Tổ chức thực hiện</w:t>
      </w:r>
    </w:p>
    <w:p w:rsidR="00831557" w:rsidRPr="00597C5A" w:rsidRDefault="00BD2439" w:rsidP="00597C5A">
      <w:pPr>
        <w:spacing w:before="120" w:after="120"/>
        <w:ind w:right="-58" w:firstLine="720"/>
        <w:jc w:val="both"/>
        <w:rPr>
          <w:sz w:val="28"/>
          <w:szCs w:val="28"/>
          <w:lang w:val="nl-NL"/>
        </w:rPr>
      </w:pPr>
      <w:r w:rsidRPr="00597C5A">
        <w:rPr>
          <w:sz w:val="28"/>
          <w:szCs w:val="28"/>
          <w:lang w:val="nl-NL"/>
        </w:rPr>
        <w:t xml:space="preserve">1. </w:t>
      </w:r>
      <w:r w:rsidR="00831557" w:rsidRPr="00597C5A">
        <w:rPr>
          <w:sz w:val="28"/>
          <w:szCs w:val="28"/>
          <w:lang w:val="nl-NL"/>
        </w:rPr>
        <w:t xml:space="preserve">Giao Ủy ban nhân dân </w:t>
      </w:r>
      <w:r w:rsidR="008B5002">
        <w:rPr>
          <w:sz w:val="28"/>
          <w:szCs w:val="28"/>
          <w:lang w:val="nl-NL"/>
        </w:rPr>
        <w:t>t</w:t>
      </w:r>
      <w:r w:rsidR="00831557" w:rsidRPr="00597C5A">
        <w:rPr>
          <w:sz w:val="28"/>
          <w:szCs w:val="28"/>
          <w:lang w:val="nl-NL"/>
        </w:rPr>
        <w:t>ỉnh tổ chức triển khai thực hiện Nghị quyết này.</w:t>
      </w:r>
    </w:p>
    <w:p w:rsidR="00597C5A" w:rsidRDefault="00831557" w:rsidP="00597C5A">
      <w:pPr>
        <w:spacing w:before="120" w:after="120"/>
        <w:ind w:firstLine="720"/>
        <w:jc w:val="both"/>
        <w:rPr>
          <w:sz w:val="28"/>
          <w:szCs w:val="28"/>
          <w:lang w:val="nl-NL"/>
        </w:rPr>
      </w:pPr>
      <w:r w:rsidRPr="00597C5A">
        <w:rPr>
          <w:sz w:val="28"/>
          <w:szCs w:val="28"/>
          <w:lang w:val="nl-NL"/>
        </w:rPr>
        <w:t xml:space="preserve">2. </w:t>
      </w:r>
      <w:r w:rsidR="00BD2439" w:rsidRPr="00597C5A">
        <w:rPr>
          <w:sz w:val="28"/>
          <w:szCs w:val="28"/>
          <w:lang w:val="nl-NL"/>
        </w:rPr>
        <w:t xml:space="preserve">Giao </w:t>
      </w:r>
      <w:r w:rsidRPr="00597C5A">
        <w:rPr>
          <w:sz w:val="28"/>
          <w:szCs w:val="28"/>
          <w:lang w:val="nl-NL"/>
        </w:rPr>
        <w:t xml:space="preserve">Thường trực Hội đồng nhân dân </w:t>
      </w:r>
      <w:r w:rsidR="008B5002">
        <w:rPr>
          <w:sz w:val="28"/>
          <w:szCs w:val="28"/>
          <w:lang w:val="nl-NL"/>
        </w:rPr>
        <w:t>t</w:t>
      </w:r>
      <w:r w:rsidRPr="00597C5A">
        <w:rPr>
          <w:sz w:val="28"/>
          <w:szCs w:val="28"/>
          <w:lang w:val="nl-NL"/>
        </w:rPr>
        <w:t xml:space="preserve">ỉnh, các Ban của Hội đồng nhân dân </w:t>
      </w:r>
      <w:r w:rsidR="008B5002">
        <w:rPr>
          <w:sz w:val="28"/>
          <w:szCs w:val="28"/>
          <w:lang w:val="nl-NL"/>
        </w:rPr>
        <w:t>và đại biểu Hội đồng nhân dân t</w:t>
      </w:r>
      <w:r w:rsidR="0058390F">
        <w:rPr>
          <w:sz w:val="28"/>
          <w:szCs w:val="28"/>
          <w:lang w:val="nl-NL"/>
        </w:rPr>
        <w:t>ỉnh</w:t>
      </w:r>
      <w:r w:rsidRPr="00597C5A">
        <w:rPr>
          <w:sz w:val="28"/>
          <w:szCs w:val="28"/>
          <w:lang w:val="nl-NL"/>
        </w:rPr>
        <w:t xml:space="preserve"> giám sát việc thực hiện Nghị quyết này.</w:t>
      </w:r>
    </w:p>
    <w:p w:rsidR="008B5002" w:rsidRPr="008B5002" w:rsidRDefault="008B5002" w:rsidP="00597C5A">
      <w:pPr>
        <w:spacing w:before="120" w:after="120"/>
        <w:ind w:firstLine="720"/>
        <w:jc w:val="both"/>
        <w:rPr>
          <w:b/>
          <w:sz w:val="28"/>
          <w:szCs w:val="28"/>
          <w:lang w:val="nl-NL"/>
        </w:rPr>
      </w:pPr>
      <w:r w:rsidRPr="008B5002">
        <w:rPr>
          <w:b/>
          <w:sz w:val="28"/>
          <w:szCs w:val="28"/>
          <w:lang w:val="nl-NL"/>
        </w:rPr>
        <w:t>Điều 3. Điều khoản thi hành</w:t>
      </w:r>
    </w:p>
    <w:p w:rsidR="00612F50" w:rsidRPr="00597C5A" w:rsidRDefault="005A3BDD" w:rsidP="00597C5A">
      <w:pPr>
        <w:spacing w:before="120" w:after="120"/>
        <w:ind w:firstLine="720"/>
        <w:jc w:val="both"/>
        <w:rPr>
          <w:sz w:val="28"/>
          <w:szCs w:val="28"/>
          <w:lang w:val="nl-NL"/>
        </w:rPr>
      </w:pPr>
      <w:r w:rsidRPr="00597C5A">
        <w:rPr>
          <w:sz w:val="28"/>
          <w:szCs w:val="28"/>
          <w:lang w:val="nl-NL"/>
        </w:rPr>
        <w:t>Nghị quyết này đã được Hội đồng nhân dân tỉnh Bà Rịa – Vũng Tàu Khóa</w:t>
      </w:r>
      <w:r w:rsidR="00184FF1">
        <w:rPr>
          <w:sz w:val="28"/>
          <w:szCs w:val="28"/>
          <w:lang w:val="nl-NL"/>
        </w:rPr>
        <w:t xml:space="preserve"> VI</w:t>
      </w:r>
      <w:r w:rsidRPr="00597C5A">
        <w:rPr>
          <w:sz w:val="28"/>
          <w:szCs w:val="28"/>
          <w:lang w:val="nl-NL"/>
        </w:rPr>
        <w:t xml:space="preserve">, </w:t>
      </w:r>
      <w:r w:rsidR="00597C5A" w:rsidRPr="00597C5A">
        <w:rPr>
          <w:sz w:val="28"/>
          <w:szCs w:val="28"/>
          <w:lang w:val="nl-NL"/>
        </w:rPr>
        <w:t>K</w:t>
      </w:r>
      <w:r w:rsidRPr="00597C5A">
        <w:rPr>
          <w:sz w:val="28"/>
          <w:szCs w:val="28"/>
          <w:lang w:val="nl-NL"/>
        </w:rPr>
        <w:t xml:space="preserve">ỳ họp </w:t>
      </w:r>
      <w:r w:rsidR="006D5EEA" w:rsidRPr="00597C5A">
        <w:rPr>
          <w:sz w:val="28"/>
          <w:szCs w:val="28"/>
          <w:lang w:val="nl-NL"/>
        </w:rPr>
        <w:t xml:space="preserve">thứ </w:t>
      </w:r>
      <w:r w:rsidR="00184FF1">
        <w:rPr>
          <w:sz w:val="28"/>
          <w:szCs w:val="28"/>
          <w:lang w:val="nl-NL"/>
        </w:rPr>
        <w:t xml:space="preserve">Mười Tám </w:t>
      </w:r>
      <w:r w:rsidR="008B5002">
        <w:rPr>
          <w:sz w:val="28"/>
          <w:szCs w:val="28"/>
          <w:lang w:val="nl-NL"/>
        </w:rPr>
        <w:t>(Kỳ họp Chuyên đề) thông qua ngày 29</w:t>
      </w:r>
      <w:r w:rsidR="002A2CF5" w:rsidRPr="00597C5A">
        <w:rPr>
          <w:sz w:val="28"/>
          <w:szCs w:val="28"/>
          <w:lang w:val="nl-NL"/>
        </w:rPr>
        <w:t xml:space="preserve"> tháng </w:t>
      </w:r>
      <w:r w:rsidR="008B5002">
        <w:rPr>
          <w:sz w:val="28"/>
          <w:szCs w:val="28"/>
          <w:lang w:val="nl-NL"/>
        </w:rPr>
        <w:t>10</w:t>
      </w:r>
      <w:r w:rsidRPr="00597C5A">
        <w:rPr>
          <w:sz w:val="28"/>
          <w:szCs w:val="28"/>
          <w:lang w:val="nl-NL"/>
        </w:rPr>
        <w:t xml:space="preserve"> năm 20</w:t>
      </w:r>
      <w:r w:rsidR="00021530" w:rsidRPr="00597C5A">
        <w:rPr>
          <w:sz w:val="28"/>
          <w:szCs w:val="28"/>
          <w:lang w:val="nl-NL"/>
        </w:rPr>
        <w:t>20</w:t>
      </w:r>
      <w:r w:rsidR="008B5002">
        <w:rPr>
          <w:sz w:val="28"/>
          <w:szCs w:val="28"/>
          <w:lang w:val="nl-NL"/>
        </w:rPr>
        <w:t xml:space="preserve"> và có hiệu lực từ ngày 09 tháng 11</w:t>
      </w:r>
      <w:r w:rsidRPr="00597C5A">
        <w:rPr>
          <w:sz w:val="28"/>
          <w:szCs w:val="28"/>
          <w:lang w:val="nl-NL"/>
        </w:rPr>
        <w:t xml:space="preserve"> năm 20</w:t>
      </w:r>
      <w:r w:rsidR="00021530" w:rsidRPr="00597C5A">
        <w:rPr>
          <w:sz w:val="28"/>
          <w:szCs w:val="28"/>
          <w:lang w:val="nl-NL"/>
        </w:rPr>
        <w:t>20</w:t>
      </w:r>
      <w:r w:rsidR="00222ADC" w:rsidRPr="00597C5A">
        <w:rPr>
          <w:sz w:val="28"/>
          <w:szCs w:val="28"/>
          <w:lang w:val="nl-NL"/>
        </w:rPr>
        <w:t>./.</w:t>
      </w:r>
    </w:p>
    <w:p w:rsidR="006854D0" w:rsidRPr="00021530" w:rsidRDefault="00870E8F" w:rsidP="00021530">
      <w:pPr>
        <w:spacing w:before="240" w:after="60"/>
        <w:ind w:right="-57"/>
        <w:jc w:val="both"/>
        <w:rPr>
          <w:sz w:val="27"/>
          <w:szCs w:val="27"/>
          <w:lang w:val="nl-NL"/>
        </w:rPr>
      </w:pPr>
      <w:r w:rsidRPr="00021530">
        <w:rPr>
          <w:b/>
          <w:i/>
          <w:lang w:val="nl-NL"/>
        </w:rPr>
        <w:t>Nơi nhận:</w:t>
      </w:r>
      <w:r w:rsidRPr="00021530">
        <w:rPr>
          <w:sz w:val="27"/>
          <w:szCs w:val="27"/>
          <w:lang w:val="nl-NL"/>
        </w:rPr>
        <w:tab/>
      </w:r>
      <w:r w:rsidRPr="00021530">
        <w:rPr>
          <w:sz w:val="27"/>
          <w:szCs w:val="27"/>
          <w:lang w:val="nl-NL"/>
        </w:rPr>
        <w:tab/>
      </w:r>
      <w:r w:rsidRPr="00021530">
        <w:rPr>
          <w:sz w:val="27"/>
          <w:szCs w:val="27"/>
          <w:lang w:val="nl-NL"/>
        </w:rPr>
        <w:tab/>
      </w:r>
      <w:r w:rsidRPr="00021530">
        <w:rPr>
          <w:sz w:val="27"/>
          <w:szCs w:val="27"/>
          <w:lang w:val="nl-NL"/>
        </w:rPr>
        <w:tab/>
      </w:r>
      <w:r w:rsidRPr="00021530">
        <w:rPr>
          <w:sz w:val="27"/>
          <w:szCs w:val="27"/>
          <w:lang w:val="nl-NL"/>
        </w:rPr>
        <w:tab/>
      </w:r>
      <w:r w:rsidRPr="00021530">
        <w:rPr>
          <w:sz w:val="27"/>
          <w:szCs w:val="27"/>
          <w:lang w:val="nl-NL"/>
        </w:rPr>
        <w:tab/>
      </w:r>
      <w:r w:rsidR="00612F50" w:rsidRPr="00021530">
        <w:rPr>
          <w:sz w:val="27"/>
          <w:szCs w:val="27"/>
          <w:lang w:val="nl-NL"/>
        </w:rPr>
        <w:tab/>
      </w:r>
      <w:r w:rsidR="008B5002">
        <w:rPr>
          <w:b/>
          <w:sz w:val="28"/>
          <w:szCs w:val="28"/>
          <w:lang w:val="nl-NL"/>
        </w:rPr>
        <w:t>CHỦ TỌA</w:t>
      </w:r>
    </w:p>
    <w:p w:rsidR="002E57DC" w:rsidRDefault="00612F50" w:rsidP="008B5002">
      <w:pPr>
        <w:tabs>
          <w:tab w:val="left" w:pos="6330"/>
        </w:tabs>
        <w:ind w:right="-57"/>
        <w:jc w:val="both"/>
        <w:rPr>
          <w:sz w:val="22"/>
          <w:szCs w:val="22"/>
          <w:lang w:val="nl-NL"/>
        </w:rPr>
      </w:pPr>
      <w:r w:rsidRPr="00021530">
        <w:rPr>
          <w:sz w:val="22"/>
          <w:szCs w:val="22"/>
          <w:lang w:val="nl-NL"/>
        </w:rPr>
        <w:t xml:space="preserve">- </w:t>
      </w:r>
      <w:r w:rsidR="002E57DC">
        <w:rPr>
          <w:sz w:val="22"/>
          <w:szCs w:val="22"/>
          <w:lang w:val="nl-NL"/>
        </w:rPr>
        <w:t>Như Điều 2;</w:t>
      </w:r>
    </w:p>
    <w:p w:rsidR="00870E8F" w:rsidRPr="00021530" w:rsidRDefault="002E57DC" w:rsidP="008B5002">
      <w:pPr>
        <w:tabs>
          <w:tab w:val="left" w:pos="6330"/>
        </w:tabs>
        <w:ind w:right="-57"/>
        <w:jc w:val="both"/>
        <w:rPr>
          <w:sz w:val="22"/>
          <w:szCs w:val="22"/>
          <w:lang w:val="nl-NL"/>
        </w:rPr>
      </w:pPr>
      <w:r>
        <w:rPr>
          <w:sz w:val="22"/>
          <w:szCs w:val="22"/>
          <w:lang w:val="nl-NL"/>
        </w:rPr>
        <w:t xml:space="preserve">- </w:t>
      </w:r>
      <w:r w:rsidR="00612F50" w:rsidRPr="00021530">
        <w:rPr>
          <w:sz w:val="22"/>
          <w:szCs w:val="22"/>
          <w:lang w:val="nl-NL"/>
        </w:rPr>
        <w:t>Uỷ ban Thường vụ Quốc hội;</w:t>
      </w:r>
      <w:r w:rsidR="008B5002">
        <w:rPr>
          <w:sz w:val="22"/>
          <w:szCs w:val="22"/>
          <w:lang w:val="nl-NL"/>
        </w:rPr>
        <w:t xml:space="preserve">                                                            (Đã ký)</w:t>
      </w:r>
    </w:p>
    <w:p w:rsidR="00612F50" w:rsidRPr="00021530" w:rsidRDefault="00612F50" w:rsidP="00A64838">
      <w:pPr>
        <w:ind w:right="-57"/>
        <w:jc w:val="both"/>
        <w:rPr>
          <w:sz w:val="22"/>
          <w:szCs w:val="22"/>
          <w:lang w:val="nl-NL"/>
        </w:rPr>
      </w:pPr>
      <w:r w:rsidRPr="00021530">
        <w:rPr>
          <w:sz w:val="22"/>
          <w:szCs w:val="22"/>
          <w:lang w:val="nl-NL"/>
        </w:rPr>
        <w:t>- Văn phòng Chính phủ;</w:t>
      </w:r>
    </w:p>
    <w:p w:rsidR="00612F50" w:rsidRPr="00021530" w:rsidRDefault="00612F50" w:rsidP="00A64838">
      <w:pPr>
        <w:ind w:right="-57"/>
        <w:jc w:val="both"/>
        <w:rPr>
          <w:sz w:val="22"/>
          <w:szCs w:val="22"/>
          <w:lang w:val="nl-NL"/>
        </w:rPr>
      </w:pPr>
      <w:r w:rsidRPr="00021530">
        <w:rPr>
          <w:sz w:val="22"/>
          <w:szCs w:val="22"/>
          <w:lang w:val="nl-NL"/>
        </w:rPr>
        <w:t xml:space="preserve">- Bộ Tài chính, </w:t>
      </w:r>
      <w:r w:rsidR="002E57DC">
        <w:rPr>
          <w:sz w:val="22"/>
          <w:szCs w:val="22"/>
          <w:lang w:val="nl-NL"/>
        </w:rPr>
        <w:t>Bộ Tư pháp (Cục KTVB</w:t>
      </w:r>
      <w:r w:rsidRPr="00021530">
        <w:rPr>
          <w:sz w:val="22"/>
          <w:szCs w:val="22"/>
          <w:lang w:val="nl-NL"/>
        </w:rPr>
        <w:t>);</w:t>
      </w:r>
    </w:p>
    <w:p w:rsidR="00612F50" w:rsidRPr="00021530" w:rsidRDefault="00612F50" w:rsidP="00A64838">
      <w:pPr>
        <w:ind w:right="-57"/>
        <w:jc w:val="both"/>
        <w:rPr>
          <w:sz w:val="22"/>
          <w:szCs w:val="22"/>
          <w:lang w:val="nl-NL"/>
        </w:rPr>
      </w:pPr>
      <w:r w:rsidRPr="00021530">
        <w:rPr>
          <w:sz w:val="22"/>
          <w:szCs w:val="22"/>
          <w:lang w:val="nl-NL"/>
        </w:rPr>
        <w:t>- TTr. Tỉnh ủy, Đoàn ĐBQH;</w:t>
      </w:r>
    </w:p>
    <w:p w:rsidR="00612F50" w:rsidRPr="00021530" w:rsidRDefault="002E57DC" w:rsidP="00A64838">
      <w:pPr>
        <w:ind w:right="-57"/>
        <w:jc w:val="both"/>
        <w:rPr>
          <w:sz w:val="22"/>
          <w:szCs w:val="22"/>
          <w:lang w:val="nl-NL"/>
        </w:rPr>
      </w:pPr>
      <w:r>
        <w:rPr>
          <w:sz w:val="22"/>
          <w:szCs w:val="22"/>
          <w:lang w:val="nl-NL"/>
        </w:rPr>
        <w:t xml:space="preserve">- TTr. HĐND tỉnh, UBND tỉnh, </w:t>
      </w:r>
      <w:r w:rsidR="00612F50" w:rsidRPr="00021530">
        <w:rPr>
          <w:sz w:val="22"/>
          <w:szCs w:val="22"/>
          <w:lang w:val="nl-NL"/>
        </w:rPr>
        <w:t>UBMTTQ tỉnh;</w:t>
      </w:r>
    </w:p>
    <w:p w:rsidR="00612F50" w:rsidRPr="00021530" w:rsidRDefault="00612F50" w:rsidP="00A64838">
      <w:pPr>
        <w:ind w:right="-57"/>
        <w:jc w:val="both"/>
        <w:rPr>
          <w:sz w:val="22"/>
          <w:szCs w:val="22"/>
          <w:lang w:val="nl-NL"/>
        </w:rPr>
      </w:pPr>
      <w:r w:rsidRPr="00021530">
        <w:rPr>
          <w:sz w:val="22"/>
          <w:szCs w:val="22"/>
          <w:lang w:val="nl-NL"/>
        </w:rPr>
        <w:t>- Các ban HĐND tỉnh, đại biểu HĐND tỉnh;</w:t>
      </w:r>
    </w:p>
    <w:p w:rsidR="00612F50" w:rsidRPr="00021530" w:rsidRDefault="00612F50" w:rsidP="00A64838">
      <w:pPr>
        <w:ind w:right="-57"/>
        <w:jc w:val="both"/>
        <w:rPr>
          <w:sz w:val="22"/>
          <w:szCs w:val="22"/>
          <w:lang w:val="nl-NL"/>
        </w:rPr>
      </w:pPr>
      <w:r w:rsidRPr="00021530">
        <w:rPr>
          <w:sz w:val="22"/>
          <w:szCs w:val="22"/>
          <w:lang w:val="nl-NL"/>
        </w:rPr>
        <w:t xml:space="preserve">- Các sở, </w:t>
      </w:r>
      <w:r w:rsidR="002E57DC">
        <w:rPr>
          <w:sz w:val="22"/>
          <w:szCs w:val="22"/>
          <w:lang w:val="nl-NL"/>
        </w:rPr>
        <w:t>ngành, đoàn thể cấp</w:t>
      </w:r>
      <w:r w:rsidRPr="00021530">
        <w:rPr>
          <w:sz w:val="22"/>
          <w:szCs w:val="22"/>
          <w:lang w:val="nl-NL"/>
        </w:rPr>
        <w:t xml:space="preserve"> tỉnh;</w:t>
      </w:r>
    </w:p>
    <w:p w:rsidR="00612F50" w:rsidRPr="00021530" w:rsidRDefault="00612F50" w:rsidP="00A64838">
      <w:pPr>
        <w:ind w:right="-57"/>
        <w:jc w:val="both"/>
        <w:rPr>
          <w:sz w:val="22"/>
          <w:szCs w:val="22"/>
          <w:lang w:val="nl-NL"/>
        </w:rPr>
      </w:pPr>
      <w:r w:rsidRPr="00021530">
        <w:rPr>
          <w:sz w:val="22"/>
          <w:szCs w:val="22"/>
          <w:lang w:val="nl-NL"/>
        </w:rPr>
        <w:t>- TTr</w:t>
      </w:r>
      <w:r w:rsidR="00860C3F" w:rsidRPr="00021530">
        <w:rPr>
          <w:sz w:val="22"/>
          <w:szCs w:val="22"/>
          <w:lang w:val="nl-NL"/>
        </w:rPr>
        <w:t>.</w:t>
      </w:r>
      <w:r w:rsidR="002E57DC">
        <w:rPr>
          <w:sz w:val="22"/>
          <w:szCs w:val="22"/>
          <w:lang w:val="nl-NL"/>
        </w:rPr>
        <w:t xml:space="preserve"> HĐND và</w:t>
      </w:r>
      <w:r w:rsidRPr="00021530">
        <w:rPr>
          <w:sz w:val="22"/>
          <w:szCs w:val="22"/>
          <w:lang w:val="nl-NL"/>
        </w:rPr>
        <w:t xml:space="preserve"> UBND các huyện,</w:t>
      </w:r>
      <w:r w:rsidR="006C3E48" w:rsidRPr="00021530">
        <w:rPr>
          <w:sz w:val="22"/>
          <w:szCs w:val="22"/>
          <w:lang w:val="nl-NL"/>
        </w:rPr>
        <w:t xml:space="preserve"> thị xã,</w:t>
      </w:r>
      <w:r w:rsidRPr="00021530">
        <w:rPr>
          <w:sz w:val="22"/>
          <w:szCs w:val="22"/>
          <w:lang w:val="nl-NL"/>
        </w:rPr>
        <w:t xml:space="preserve"> thành phố;</w:t>
      </w:r>
    </w:p>
    <w:p w:rsidR="00612F50" w:rsidRPr="00021530" w:rsidRDefault="00612F50" w:rsidP="00A64838">
      <w:pPr>
        <w:ind w:right="-57"/>
        <w:jc w:val="both"/>
        <w:rPr>
          <w:sz w:val="22"/>
          <w:szCs w:val="22"/>
          <w:lang w:val="nl-NL"/>
        </w:rPr>
      </w:pPr>
      <w:r w:rsidRPr="00021530">
        <w:rPr>
          <w:sz w:val="22"/>
          <w:szCs w:val="22"/>
          <w:lang w:val="nl-NL"/>
        </w:rPr>
        <w:t xml:space="preserve">- Trung tâm </w:t>
      </w:r>
      <w:r w:rsidR="00597C5A">
        <w:rPr>
          <w:sz w:val="22"/>
          <w:szCs w:val="22"/>
          <w:lang w:val="nl-NL"/>
        </w:rPr>
        <w:t>Công báo -</w:t>
      </w:r>
      <w:r w:rsidR="002E57DC">
        <w:rPr>
          <w:sz w:val="22"/>
          <w:szCs w:val="22"/>
          <w:lang w:val="nl-NL"/>
        </w:rPr>
        <w:t xml:space="preserve"> Tin học tỉnh, </w:t>
      </w:r>
      <w:r w:rsidRPr="00021530">
        <w:rPr>
          <w:sz w:val="22"/>
          <w:szCs w:val="22"/>
          <w:lang w:val="nl-NL"/>
        </w:rPr>
        <w:t>Website HĐND tỉnh;</w:t>
      </w:r>
    </w:p>
    <w:p w:rsidR="00612F50" w:rsidRPr="00021530" w:rsidRDefault="00612F50" w:rsidP="00A64838">
      <w:pPr>
        <w:ind w:right="-57"/>
        <w:jc w:val="both"/>
        <w:rPr>
          <w:sz w:val="22"/>
          <w:szCs w:val="22"/>
          <w:lang w:val="nl-NL"/>
        </w:rPr>
      </w:pPr>
      <w:r w:rsidRPr="00021530">
        <w:rPr>
          <w:sz w:val="22"/>
          <w:szCs w:val="22"/>
          <w:lang w:val="nl-NL"/>
        </w:rPr>
        <w:t xml:space="preserve">- </w:t>
      </w:r>
      <w:r w:rsidR="002E57DC">
        <w:rPr>
          <w:sz w:val="22"/>
          <w:szCs w:val="22"/>
          <w:lang w:val="nl-NL"/>
        </w:rPr>
        <w:t xml:space="preserve">Báo Bà Rịa – Vũng Tàu, </w:t>
      </w:r>
      <w:r w:rsidR="002E57DC" w:rsidRPr="00021530">
        <w:rPr>
          <w:sz w:val="22"/>
          <w:szCs w:val="22"/>
          <w:lang w:val="nl-NL"/>
        </w:rPr>
        <w:t>Đài PT</w:t>
      </w:r>
      <w:r w:rsidR="002E57DC">
        <w:rPr>
          <w:sz w:val="22"/>
          <w:szCs w:val="22"/>
          <w:lang w:val="nl-NL"/>
        </w:rPr>
        <w:t>-</w:t>
      </w:r>
      <w:r w:rsidR="002E57DC" w:rsidRPr="00021530">
        <w:rPr>
          <w:sz w:val="22"/>
          <w:szCs w:val="22"/>
          <w:lang w:val="nl-NL"/>
        </w:rPr>
        <w:t>TH</w:t>
      </w:r>
      <w:r w:rsidR="002E57DC">
        <w:rPr>
          <w:sz w:val="22"/>
          <w:szCs w:val="22"/>
          <w:lang w:val="nl-NL"/>
        </w:rPr>
        <w:t xml:space="preserve"> tỉnh;</w:t>
      </w:r>
      <w:bookmarkStart w:id="0" w:name="_GoBack"/>
      <w:bookmarkEnd w:id="0"/>
    </w:p>
    <w:p w:rsidR="00612F50" w:rsidRPr="00021530" w:rsidRDefault="00612F50" w:rsidP="00457584">
      <w:pPr>
        <w:ind w:right="-57"/>
        <w:jc w:val="both"/>
        <w:rPr>
          <w:sz w:val="22"/>
          <w:szCs w:val="22"/>
          <w:lang w:val="nl-NL"/>
        </w:rPr>
      </w:pPr>
      <w:r w:rsidRPr="00021530">
        <w:rPr>
          <w:sz w:val="22"/>
          <w:szCs w:val="22"/>
          <w:lang w:val="nl-NL"/>
        </w:rPr>
        <w:t xml:space="preserve">- Lưu: VT, </w:t>
      </w:r>
      <w:r w:rsidR="00457A04" w:rsidRPr="00021530">
        <w:rPr>
          <w:sz w:val="22"/>
          <w:szCs w:val="22"/>
          <w:lang w:val="nl-NL"/>
        </w:rPr>
        <w:t xml:space="preserve">STC, </w:t>
      </w:r>
      <w:r w:rsidR="00A64838" w:rsidRPr="00021530">
        <w:rPr>
          <w:sz w:val="22"/>
          <w:szCs w:val="22"/>
          <w:lang w:val="nl-NL"/>
        </w:rPr>
        <w:t>TH</w:t>
      </w:r>
      <w:r w:rsidRPr="00021530">
        <w:rPr>
          <w:sz w:val="22"/>
          <w:szCs w:val="22"/>
          <w:lang w:val="nl-NL"/>
        </w:rPr>
        <w:t>.</w:t>
      </w:r>
    </w:p>
    <w:p w:rsidR="00612F50" w:rsidRPr="00021530" w:rsidRDefault="00612F50" w:rsidP="001F5650">
      <w:pPr>
        <w:spacing w:before="60" w:after="60"/>
        <w:ind w:right="-58" w:firstLine="720"/>
        <w:jc w:val="both"/>
        <w:rPr>
          <w:sz w:val="27"/>
          <w:szCs w:val="27"/>
          <w:lang w:val="nl-NL"/>
        </w:rPr>
      </w:pPr>
    </w:p>
    <w:p w:rsidR="00612F50" w:rsidRPr="00021530" w:rsidRDefault="00612F50" w:rsidP="001F5650">
      <w:pPr>
        <w:spacing w:before="60" w:after="60"/>
        <w:ind w:right="-58" w:firstLine="720"/>
        <w:jc w:val="both"/>
        <w:rPr>
          <w:sz w:val="27"/>
          <w:szCs w:val="27"/>
          <w:lang w:val="nl-NL"/>
        </w:rPr>
      </w:pPr>
    </w:p>
    <w:p w:rsidR="00F57A3E" w:rsidRPr="00021530" w:rsidRDefault="00F57A3E" w:rsidP="00612F50">
      <w:pPr>
        <w:tabs>
          <w:tab w:val="center" w:pos="-5280"/>
        </w:tabs>
        <w:ind w:right="-58"/>
        <w:jc w:val="both"/>
        <w:rPr>
          <w:lang w:val="nl-NL"/>
        </w:rPr>
      </w:pPr>
    </w:p>
    <w:sectPr w:rsidR="00F57A3E" w:rsidRPr="00021530" w:rsidSect="00597C5A">
      <w:headerReference w:type="default" r:id="rId8"/>
      <w:footerReference w:type="even" r:id="rId9"/>
      <w:pgSz w:w="11907" w:h="16840" w:code="9"/>
      <w:pgMar w:top="1134" w:right="1134" w:bottom="1134" w:left="1701" w:header="56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F5" w:rsidRDefault="00982DF5">
      <w:r>
        <w:separator/>
      </w:r>
    </w:p>
  </w:endnote>
  <w:endnote w:type="continuationSeparator" w:id="0">
    <w:p w:rsidR="00982DF5" w:rsidRDefault="0098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D1" w:rsidRDefault="00980051" w:rsidP="009E54D1">
    <w:pPr>
      <w:pStyle w:val="Footer"/>
      <w:framePr w:wrap="around" w:vAnchor="text" w:hAnchor="margin" w:xAlign="right" w:y="1"/>
      <w:rPr>
        <w:rStyle w:val="PageNumber"/>
      </w:rPr>
    </w:pPr>
    <w:r>
      <w:rPr>
        <w:rStyle w:val="PageNumber"/>
      </w:rPr>
      <w:fldChar w:fldCharType="begin"/>
    </w:r>
    <w:r w:rsidR="000C6AD1">
      <w:rPr>
        <w:rStyle w:val="PageNumber"/>
      </w:rPr>
      <w:instrText xml:space="preserve">PAGE  </w:instrText>
    </w:r>
    <w:r>
      <w:rPr>
        <w:rStyle w:val="PageNumber"/>
      </w:rPr>
      <w:fldChar w:fldCharType="end"/>
    </w:r>
  </w:p>
  <w:p w:rsidR="000C6AD1" w:rsidRDefault="000C6AD1" w:rsidP="001F56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F5" w:rsidRDefault="00982DF5">
      <w:r>
        <w:separator/>
      </w:r>
    </w:p>
  </w:footnote>
  <w:footnote w:type="continuationSeparator" w:id="0">
    <w:p w:rsidR="00982DF5" w:rsidRDefault="0098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82" w:rsidRPr="00DA5882" w:rsidRDefault="00980051">
    <w:pPr>
      <w:pStyle w:val="Header"/>
      <w:jc w:val="center"/>
      <w:rPr>
        <w:sz w:val="26"/>
        <w:szCs w:val="26"/>
      </w:rPr>
    </w:pPr>
    <w:r w:rsidRPr="00DA5882">
      <w:rPr>
        <w:sz w:val="26"/>
        <w:szCs w:val="26"/>
      </w:rPr>
      <w:fldChar w:fldCharType="begin"/>
    </w:r>
    <w:r w:rsidR="00DA5882" w:rsidRPr="00DA5882">
      <w:rPr>
        <w:sz w:val="26"/>
        <w:szCs w:val="26"/>
      </w:rPr>
      <w:instrText xml:space="preserve"> PAGE   \* MERGEFORMAT </w:instrText>
    </w:r>
    <w:r w:rsidRPr="00DA5882">
      <w:rPr>
        <w:sz w:val="26"/>
        <w:szCs w:val="26"/>
      </w:rPr>
      <w:fldChar w:fldCharType="separate"/>
    </w:r>
    <w:r w:rsidR="002E57DC">
      <w:rPr>
        <w:noProof/>
        <w:sz w:val="26"/>
        <w:szCs w:val="26"/>
      </w:rPr>
      <w:t>2</w:t>
    </w:r>
    <w:r w:rsidRPr="00DA5882">
      <w:rPr>
        <w:sz w:val="26"/>
        <w:szCs w:val="26"/>
      </w:rPr>
      <w:fldChar w:fldCharType="end"/>
    </w:r>
  </w:p>
  <w:p w:rsidR="00DA5882" w:rsidRDefault="00DA5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57F9"/>
    <w:multiLevelType w:val="hybridMultilevel"/>
    <w:tmpl w:val="4BF43538"/>
    <w:lvl w:ilvl="0" w:tplc="909ADB1C">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31513455"/>
    <w:multiLevelType w:val="hybridMultilevel"/>
    <w:tmpl w:val="80409650"/>
    <w:lvl w:ilvl="0" w:tplc="21B0D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717988"/>
    <w:multiLevelType w:val="hybridMultilevel"/>
    <w:tmpl w:val="87FC6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587F2F"/>
    <w:multiLevelType w:val="hybridMultilevel"/>
    <w:tmpl w:val="75967390"/>
    <w:lvl w:ilvl="0" w:tplc="98D00E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067C1"/>
    <w:multiLevelType w:val="hybridMultilevel"/>
    <w:tmpl w:val="FCF631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4E3C46"/>
    <w:multiLevelType w:val="hybridMultilevel"/>
    <w:tmpl w:val="542468F6"/>
    <w:lvl w:ilvl="0" w:tplc="F7D8C7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3DD2852"/>
    <w:multiLevelType w:val="hybridMultilevel"/>
    <w:tmpl w:val="A43040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4A0619"/>
    <w:multiLevelType w:val="hybridMultilevel"/>
    <w:tmpl w:val="44EEDB06"/>
    <w:lvl w:ilvl="0" w:tplc="1E4C8A54">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DD"/>
    <w:rsid w:val="00003B81"/>
    <w:rsid w:val="0001118D"/>
    <w:rsid w:val="00011389"/>
    <w:rsid w:val="00011DE5"/>
    <w:rsid w:val="00014643"/>
    <w:rsid w:val="00015AC0"/>
    <w:rsid w:val="00021530"/>
    <w:rsid w:val="000220B2"/>
    <w:rsid w:val="00022909"/>
    <w:rsid w:val="000240B7"/>
    <w:rsid w:val="000241CE"/>
    <w:rsid w:val="00024255"/>
    <w:rsid w:val="0003051A"/>
    <w:rsid w:val="000365E3"/>
    <w:rsid w:val="00042107"/>
    <w:rsid w:val="000444F2"/>
    <w:rsid w:val="0004560D"/>
    <w:rsid w:val="000473F3"/>
    <w:rsid w:val="00051457"/>
    <w:rsid w:val="00055190"/>
    <w:rsid w:val="000621E9"/>
    <w:rsid w:val="00064A56"/>
    <w:rsid w:val="00064DE4"/>
    <w:rsid w:val="00064E0E"/>
    <w:rsid w:val="00067E1A"/>
    <w:rsid w:val="0007146B"/>
    <w:rsid w:val="00074F68"/>
    <w:rsid w:val="00076859"/>
    <w:rsid w:val="00080159"/>
    <w:rsid w:val="00081DF6"/>
    <w:rsid w:val="0008263B"/>
    <w:rsid w:val="00082955"/>
    <w:rsid w:val="000874A5"/>
    <w:rsid w:val="000903C6"/>
    <w:rsid w:val="00091522"/>
    <w:rsid w:val="000924DB"/>
    <w:rsid w:val="000975AD"/>
    <w:rsid w:val="000A38AC"/>
    <w:rsid w:val="000A420C"/>
    <w:rsid w:val="000A5974"/>
    <w:rsid w:val="000A77C5"/>
    <w:rsid w:val="000B57E3"/>
    <w:rsid w:val="000C0B83"/>
    <w:rsid w:val="000C233C"/>
    <w:rsid w:val="000C5E82"/>
    <w:rsid w:val="000C6905"/>
    <w:rsid w:val="000C6AD1"/>
    <w:rsid w:val="000C6FD3"/>
    <w:rsid w:val="000C728F"/>
    <w:rsid w:val="000D2C4C"/>
    <w:rsid w:val="000D45AD"/>
    <w:rsid w:val="000D46D5"/>
    <w:rsid w:val="000D4BDE"/>
    <w:rsid w:val="000F4793"/>
    <w:rsid w:val="001003B3"/>
    <w:rsid w:val="00104F5C"/>
    <w:rsid w:val="001061FC"/>
    <w:rsid w:val="001062BE"/>
    <w:rsid w:val="00106EC2"/>
    <w:rsid w:val="00110B68"/>
    <w:rsid w:val="001113B8"/>
    <w:rsid w:val="00114ABF"/>
    <w:rsid w:val="001167BD"/>
    <w:rsid w:val="00122D68"/>
    <w:rsid w:val="001233EA"/>
    <w:rsid w:val="001251B0"/>
    <w:rsid w:val="00131299"/>
    <w:rsid w:val="001327E7"/>
    <w:rsid w:val="001343AD"/>
    <w:rsid w:val="00143D8C"/>
    <w:rsid w:val="00146DC3"/>
    <w:rsid w:val="00154756"/>
    <w:rsid w:val="00154B60"/>
    <w:rsid w:val="00156D72"/>
    <w:rsid w:val="001571F1"/>
    <w:rsid w:val="00157654"/>
    <w:rsid w:val="00162A62"/>
    <w:rsid w:val="00171FF1"/>
    <w:rsid w:val="0017223D"/>
    <w:rsid w:val="00180345"/>
    <w:rsid w:val="00183026"/>
    <w:rsid w:val="001846C9"/>
    <w:rsid w:val="00184FF1"/>
    <w:rsid w:val="001854D7"/>
    <w:rsid w:val="00190FAA"/>
    <w:rsid w:val="001913A2"/>
    <w:rsid w:val="00194A77"/>
    <w:rsid w:val="00195CA3"/>
    <w:rsid w:val="00196241"/>
    <w:rsid w:val="00197C58"/>
    <w:rsid w:val="00197D83"/>
    <w:rsid w:val="001A1574"/>
    <w:rsid w:val="001A28AB"/>
    <w:rsid w:val="001B4AB5"/>
    <w:rsid w:val="001B528F"/>
    <w:rsid w:val="001B737E"/>
    <w:rsid w:val="001B7CD1"/>
    <w:rsid w:val="001C0B92"/>
    <w:rsid w:val="001C0BC2"/>
    <w:rsid w:val="001C12BC"/>
    <w:rsid w:val="001C2965"/>
    <w:rsid w:val="001C4884"/>
    <w:rsid w:val="001C60ED"/>
    <w:rsid w:val="001C63E8"/>
    <w:rsid w:val="001C6978"/>
    <w:rsid w:val="001D0E91"/>
    <w:rsid w:val="001D431A"/>
    <w:rsid w:val="001D44A3"/>
    <w:rsid w:val="001D469A"/>
    <w:rsid w:val="001D46A2"/>
    <w:rsid w:val="001E057A"/>
    <w:rsid w:val="001E1EF7"/>
    <w:rsid w:val="001F1F39"/>
    <w:rsid w:val="001F22E7"/>
    <w:rsid w:val="001F5650"/>
    <w:rsid w:val="00201C07"/>
    <w:rsid w:val="00202544"/>
    <w:rsid w:val="00202E86"/>
    <w:rsid w:val="00203CA3"/>
    <w:rsid w:val="00203EB8"/>
    <w:rsid w:val="002079B0"/>
    <w:rsid w:val="00214828"/>
    <w:rsid w:val="00215242"/>
    <w:rsid w:val="00217006"/>
    <w:rsid w:val="00222ADC"/>
    <w:rsid w:val="00223895"/>
    <w:rsid w:val="002319ED"/>
    <w:rsid w:val="00235FE0"/>
    <w:rsid w:val="00241F0B"/>
    <w:rsid w:val="00243268"/>
    <w:rsid w:val="002436A2"/>
    <w:rsid w:val="00250542"/>
    <w:rsid w:val="0025225F"/>
    <w:rsid w:val="00253925"/>
    <w:rsid w:val="00256645"/>
    <w:rsid w:val="00260996"/>
    <w:rsid w:val="002665D8"/>
    <w:rsid w:val="002677D3"/>
    <w:rsid w:val="00270670"/>
    <w:rsid w:val="00271A33"/>
    <w:rsid w:val="00273472"/>
    <w:rsid w:val="00274270"/>
    <w:rsid w:val="002771B8"/>
    <w:rsid w:val="0028302C"/>
    <w:rsid w:val="0028347F"/>
    <w:rsid w:val="002905DE"/>
    <w:rsid w:val="00297369"/>
    <w:rsid w:val="002A06FE"/>
    <w:rsid w:val="002A2CF5"/>
    <w:rsid w:val="002A5BD8"/>
    <w:rsid w:val="002B3B28"/>
    <w:rsid w:val="002B5B59"/>
    <w:rsid w:val="002B7E9E"/>
    <w:rsid w:val="002C0F85"/>
    <w:rsid w:val="002C396D"/>
    <w:rsid w:val="002C47F0"/>
    <w:rsid w:val="002C6641"/>
    <w:rsid w:val="002C6A5A"/>
    <w:rsid w:val="002C7C7C"/>
    <w:rsid w:val="002D58B0"/>
    <w:rsid w:val="002E0C2F"/>
    <w:rsid w:val="002E1D76"/>
    <w:rsid w:val="002E2C97"/>
    <w:rsid w:val="002E3097"/>
    <w:rsid w:val="002E37CE"/>
    <w:rsid w:val="002E394A"/>
    <w:rsid w:val="002E452E"/>
    <w:rsid w:val="002E57DC"/>
    <w:rsid w:val="002E5CAE"/>
    <w:rsid w:val="002E6A1F"/>
    <w:rsid w:val="002F45F3"/>
    <w:rsid w:val="002F568C"/>
    <w:rsid w:val="003026B1"/>
    <w:rsid w:val="0030405C"/>
    <w:rsid w:val="003054D2"/>
    <w:rsid w:val="00314292"/>
    <w:rsid w:val="0031535D"/>
    <w:rsid w:val="0031605A"/>
    <w:rsid w:val="003167DE"/>
    <w:rsid w:val="00321B59"/>
    <w:rsid w:val="00322036"/>
    <w:rsid w:val="00323BCF"/>
    <w:rsid w:val="003246E9"/>
    <w:rsid w:val="00325096"/>
    <w:rsid w:val="003260B1"/>
    <w:rsid w:val="003268C0"/>
    <w:rsid w:val="00331338"/>
    <w:rsid w:val="003345A8"/>
    <w:rsid w:val="00335DA3"/>
    <w:rsid w:val="0033715F"/>
    <w:rsid w:val="00341DF0"/>
    <w:rsid w:val="00346D21"/>
    <w:rsid w:val="00347072"/>
    <w:rsid w:val="0034707A"/>
    <w:rsid w:val="003564FA"/>
    <w:rsid w:val="003571C4"/>
    <w:rsid w:val="00357857"/>
    <w:rsid w:val="00361986"/>
    <w:rsid w:val="0036653C"/>
    <w:rsid w:val="003707D5"/>
    <w:rsid w:val="003708D0"/>
    <w:rsid w:val="00373396"/>
    <w:rsid w:val="00376BDA"/>
    <w:rsid w:val="0039169A"/>
    <w:rsid w:val="003928CA"/>
    <w:rsid w:val="00394FD0"/>
    <w:rsid w:val="003A28AC"/>
    <w:rsid w:val="003A2E4F"/>
    <w:rsid w:val="003A3D35"/>
    <w:rsid w:val="003C206F"/>
    <w:rsid w:val="003D132D"/>
    <w:rsid w:val="003D2F2C"/>
    <w:rsid w:val="003D55E2"/>
    <w:rsid w:val="003D577A"/>
    <w:rsid w:val="003E1977"/>
    <w:rsid w:val="003E2D5B"/>
    <w:rsid w:val="003E46DE"/>
    <w:rsid w:val="003F0843"/>
    <w:rsid w:val="003F29BB"/>
    <w:rsid w:val="00400594"/>
    <w:rsid w:val="004025E8"/>
    <w:rsid w:val="00404013"/>
    <w:rsid w:val="00404E99"/>
    <w:rsid w:val="00405960"/>
    <w:rsid w:val="00407F6C"/>
    <w:rsid w:val="00412F43"/>
    <w:rsid w:val="00414067"/>
    <w:rsid w:val="004234DE"/>
    <w:rsid w:val="00425072"/>
    <w:rsid w:val="004255B5"/>
    <w:rsid w:val="00427494"/>
    <w:rsid w:val="00427CC3"/>
    <w:rsid w:val="0043043E"/>
    <w:rsid w:val="0043272B"/>
    <w:rsid w:val="00432765"/>
    <w:rsid w:val="004329AA"/>
    <w:rsid w:val="00434105"/>
    <w:rsid w:val="004404FC"/>
    <w:rsid w:val="00443002"/>
    <w:rsid w:val="00445CC2"/>
    <w:rsid w:val="00451193"/>
    <w:rsid w:val="0045320E"/>
    <w:rsid w:val="0045643F"/>
    <w:rsid w:val="0045712F"/>
    <w:rsid w:val="00457584"/>
    <w:rsid w:val="00457A04"/>
    <w:rsid w:val="00462474"/>
    <w:rsid w:val="00463020"/>
    <w:rsid w:val="004669D3"/>
    <w:rsid w:val="00470211"/>
    <w:rsid w:val="0048061B"/>
    <w:rsid w:val="00484365"/>
    <w:rsid w:val="004848E7"/>
    <w:rsid w:val="004870B3"/>
    <w:rsid w:val="00487DC1"/>
    <w:rsid w:val="00493B43"/>
    <w:rsid w:val="004960F7"/>
    <w:rsid w:val="004A02AE"/>
    <w:rsid w:val="004A257C"/>
    <w:rsid w:val="004B0BAA"/>
    <w:rsid w:val="004B5E9C"/>
    <w:rsid w:val="004B6FAA"/>
    <w:rsid w:val="004D0E08"/>
    <w:rsid w:val="004D3A5B"/>
    <w:rsid w:val="004E170B"/>
    <w:rsid w:val="004E248B"/>
    <w:rsid w:val="004E2F95"/>
    <w:rsid w:val="004E4123"/>
    <w:rsid w:val="004E4311"/>
    <w:rsid w:val="004E44AF"/>
    <w:rsid w:val="004E5E78"/>
    <w:rsid w:val="004F4FA8"/>
    <w:rsid w:val="00507A8D"/>
    <w:rsid w:val="00510263"/>
    <w:rsid w:val="0051055A"/>
    <w:rsid w:val="00515B04"/>
    <w:rsid w:val="00520FB7"/>
    <w:rsid w:val="00522045"/>
    <w:rsid w:val="005220AE"/>
    <w:rsid w:val="00524FA1"/>
    <w:rsid w:val="005272A8"/>
    <w:rsid w:val="00530628"/>
    <w:rsid w:val="00531A87"/>
    <w:rsid w:val="005320DF"/>
    <w:rsid w:val="005327B2"/>
    <w:rsid w:val="005368F1"/>
    <w:rsid w:val="00540B72"/>
    <w:rsid w:val="00540C11"/>
    <w:rsid w:val="00541AEA"/>
    <w:rsid w:val="0054232E"/>
    <w:rsid w:val="00545D6C"/>
    <w:rsid w:val="00547155"/>
    <w:rsid w:val="00550B66"/>
    <w:rsid w:val="005561C6"/>
    <w:rsid w:val="005565CB"/>
    <w:rsid w:val="00562321"/>
    <w:rsid w:val="00562A30"/>
    <w:rsid w:val="005635A8"/>
    <w:rsid w:val="00576E9A"/>
    <w:rsid w:val="005772B4"/>
    <w:rsid w:val="0058118C"/>
    <w:rsid w:val="00581DEF"/>
    <w:rsid w:val="005830EB"/>
    <w:rsid w:val="0058390F"/>
    <w:rsid w:val="005908D2"/>
    <w:rsid w:val="00590924"/>
    <w:rsid w:val="00590A55"/>
    <w:rsid w:val="00590AC2"/>
    <w:rsid w:val="00594678"/>
    <w:rsid w:val="00596711"/>
    <w:rsid w:val="00597C5A"/>
    <w:rsid w:val="005A11A0"/>
    <w:rsid w:val="005A135C"/>
    <w:rsid w:val="005A3B24"/>
    <w:rsid w:val="005A3BDD"/>
    <w:rsid w:val="005A6196"/>
    <w:rsid w:val="005B0DF1"/>
    <w:rsid w:val="005B460B"/>
    <w:rsid w:val="005B7C71"/>
    <w:rsid w:val="005C06C4"/>
    <w:rsid w:val="005C4306"/>
    <w:rsid w:val="005C68E5"/>
    <w:rsid w:val="005C75F6"/>
    <w:rsid w:val="005D1EB9"/>
    <w:rsid w:val="005D33F6"/>
    <w:rsid w:val="005E1A02"/>
    <w:rsid w:val="005F33E9"/>
    <w:rsid w:val="005F6766"/>
    <w:rsid w:val="0060068E"/>
    <w:rsid w:val="00600758"/>
    <w:rsid w:val="006033AC"/>
    <w:rsid w:val="00606744"/>
    <w:rsid w:val="006068ED"/>
    <w:rsid w:val="006113A5"/>
    <w:rsid w:val="00612A91"/>
    <w:rsid w:val="00612DD3"/>
    <w:rsid w:val="00612F50"/>
    <w:rsid w:val="00613448"/>
    <w:rsid w:val="006136C9"/>
    <w:rsid w:val="00623F21"/>
    <w:rsid w:val="006304D8"/>
    <w:rsid w:val="006319EE"/>
    <w:rsid w:val="006334FB"/>
    <w:rsid w:val="006358C1"/>
    <w:rsid w:val="006421C9"/>
    <w:rsid w:val="006431FC"/>
    <w:rsid w:val="00650769"/>
    <w:rsid w:val="00651316"/>
    <w:rsid w:val="00653275"/>
    <w:rsid w:val="006536C9"/>
    <w:rsid w:val="006569BA"/>
    <w:rsid w:val="00660307"/>
    <w:rsid w:val="00660E52"/>
    <w:rsid w:val="00663E98"/>
    <w:rsid w:val="006670C1"/>
    <w:rsid w:val="00670991"/>
    <w:rsid w:val="00670DA7"/>
    <w:rsid w:val="00674457"/>
    <w:rsid w:val="006746F3"/>
    <w:rsid w:val="00674E8F"/>
    <w:rsid w:val="00677DF2"/>
    <w:rsid w:val="00681CF6"/>
    <w:rsid w:val="00682CEA"/>
    <w:rsid w:val="006835F8"/>
    <w:rsid w:val="006854D0"/>
    <w:rsid w:val="00690179"/>
    <w:rsid w:val="0069059B"/>
    <w:rsid w:val="00690C75"/>
    <w:rsid w:val="006A12A5"/>
    <w:rsid w:val="006A4690"/>
    <w:rsid w:val="006A791E"/>
    <w:rsid w:val="006B0307"/>
    <w:rsid w:val="006B06A6"/>
    <w:rsid w:val="006B0E36"/>
    <w:rsid w:val="006B4B53"/>
    <w:rsid w:val="006B6399"/>
    <w:rsid w:val="006B63FD"/>
    <w:rsid w:val="006C38F7"/>
    <w:rsid w:val="006C39A2"/>
    <w:rsid w:val="006C3E48"/>
    <w:rsid w:val="006C6002"/>
    <w:rsid w:val="006C7DCC"/>
    <w:rsid w:val="006D0050"/>
    <w:rsid w:val="006D0FC2"/>
    <w:rsid w:val="006D5EEA"/>
    <w:rsid w:val="006E1F97"/>
    <w:rsid w:val="006E6571"/>
    <w:rsid w:val="006E6D3F"/>
    <w:rsid w:val="006F2784"/>
    <w:rsid w:val="006F2910"/>
    <w:rsid w:val="006F3A40"/>
    <w:rsid w:val="006F69C8"/>
    <w:rsid w:val="00702FBD"/>
    <w:rsid w:val="007075EC"/>
    <w:rsid w:val="00712D70"/>
    <w:rsid w:val="00713497"/>
    <w:rsid w:val="007202E9"/>
    <w:rsid w:val="00721DA1"/>
    <w:rsid w:val="00725CF6"/>
    <w:rsid w:val="00731CC8"/>
    <w:rsid w:val="0073391B"/>
    <w:rsid w:val="0073396F"/>
    <w:rsid w:val="007375D4"/>
    <w:rsid w:val="0074190F"/>
    <w:rsid w:val="00741E05"/>
    <w:rsid w:val="007421F4"/>
    <w:rsid w:val="007464F1"/>
    <w:rsid w:val="00750882"/>
    <w:rsid w:val="00751CA5"/>
    <w:rsid w:val="007606A9"/>
    <w:rsid w:val="00761F6B"/>
    <w:rsid w:val="007638F4"/>
    <w:rsid w:val="00766C4E"/>
    <w:rsid w:val="00766F50"/>
    <w:rsid w:val="00767995"/>
    <w:rsid w:val="007720CB"/>
    <w:rsid w:val="00776186"/>
    <w:rsid w:val="0077680F"/>
    <w:rsid w:val="00777415"/>
    <w:rsid w:val="00780B49"/>
    <w:rsid w:val="00783421"/>
    <w:rsid w:val="007906E6"/>
    <w:rsid w:val="007907CD"/>
    <w:rsid w:val="00794167"/>
    <w:rsid w:val="00794CEF"/>
    <w:rsid w:val="007953F7"/>
    <w:rsid w:val="007A236F"/>
    <w:rsid w:val="007A65E8"/>
    <w:rsid w:val="007A7072"/>
    <w:rsid w:val="007B0161"/>
    <w:rsid w:val="007B069C"/>
    <w:rsid w:val="007B1712"/>
    <w:rsid w:val="007B1B35"/>
    <w:rsid w:val="007B2086"/>
    <w:rsid w:val="007B5504"/>
    <w:rsid w:val="007B78CB"/>
    <w:rsid w:val="007C49E0"/>
    <w:rsid w:val="007C744A"/>
    <w:rsid w:val="007D00B6"/>
    <w:rsid w:val="007D5099"/>
    <w:rsid w:val="007E0E02"/>
    <w:rsid w:val="007E4404"/>
    <w:rsid w:val="007E6E4A"/>
    <w:rsid w:val="007F035D"/>
    <w:rsid w:val="007F1A1B"/>
    <w:rsid w:val="007F3FEE"/>
    <w:rsid w:val="00800AD2"/>
    <w:rsid w:val="00801FB4"/>
    <w:rsid w:val="00802808"/>
    <w:rsid w:val="008042AF"/>
    <w:rsid w:val="008046BC"/>
    <w:rsid w:val="00812AF1"/>
    <w:rsid w:val="00816A51"/>
    <w:rsid w:val="00820D79"/>
    <w:rsid w:val="00822D58"/>
    <w:rsid w:val="00823574"/>
    <w:rsid w:val="00824150"/>
    <w:rsid w:val="00826F2E"/>
    <w:rsid w:val="008272F8"/>
    <w:rsid w:val="008274EE"/>
    <w:rsid w:val="00827FD5"/>
    <w:rsid w:val="00831557"/>
    <w:rsid w:val="008317C2"/>
    <w:rsid w:val="008326D6"/>
    <w:rsid w:val="00832C49"/>
    <w:rsid w:val="0083446D"/>
    <w:rsid w:val="00835B35"/>
    <w:rsid w:val="00837F6C"/>
    <w:rsid w:val="00843153"/>
    <w:rsid w:val="008443A1"/>
    <w:rsid w:val="00844D53"/>
    <w:rsid w:val="00846435"/>
    <w:rsid w:val="0084675F"/>
    <w:rsid w:val="00847B32"/>
    <w:rsid w:val="00850D69"/>
    <w:rsid w:val="00851923"/>
    <w:rsid w:val="00852283"/>
    <w:rsid w:val="00853903"/>
    <w:rsid w:val="00855022"/>
    <w:rsid w:val="0085520F"/>
    <w:rsid w:val="00860636"/>
    <w:rsid w:val="00860C3F"/>
    <w:rsid w:val="00861A8D"/>
    <w:rsid w:val="00865102"/>
    <w:rsid w:val="008701EF"/>
    <w:rsid w:val="00870947"/>
    <w:rsid w:val="00870E8F"/>
    <w:rsid w:val="0087232E"/>
    <w:rsid w:val="00872CCD"/>
    <w:rsid w:val="00873198"/>
    <w:rsid w:val="0087443F"/>
    <w:rsid w:val="008772CD"/>
    <w:rsid w:val="008838F0"/>
    <w:rsid w:val="008842E2"/>
    <w:rsid w:val="008861BF"/>
    <w:rsid w:val="00886B5A"/>
    <w:rsid w:val="008961FD"/>
    <w:rsid w:val="00897B40"/>
    <w:rsid w:val="008A2E95"/>
    <w:rsid w:val="008A5E09"/>
    <w:rsid w:val="008B49BA"/>
    <w:rsid w:val="008B4A79"/>
    <w:rsid w:val="008B5002"/>
    <w:rsid w:val="008B647A"/>
    <w:rsid w:val="008B7656"/>
    <w:rsid w:val="008C2202"/>
    <w:rsid w:val="008C257B"/>
    <w:rsid w:val="008C53ED"/>
    <w:rsid w:val="008D151A"/>
    <w:rsid w:val="008D2759"/>
    <w:rsid w:val="008D4548"/>
    <w:rsid w:val="008D5A62"/>
    <w:rsid w:val="008D74D6"/>
    <w:rsid w:val="008E011B"/>
    <w:rsid w:val="008E2ABF"/>
    <w:rsid w:val="008E58FB"/>
    <w:rsid w:val="008E631C"/>
    <w:rsid w:val="008F7245"/>
    <w:rsid w:val="008F7AD7"/>
    <w:rsid w:val="0090045B"/>
    <w:rsid w:val="009020A1"/>
    <w:rsid w:val="00903655"/>
    <w:rsid w:val="00906DB0"/>
    <w:rsid w:val="0091222A"/>
    <w:rsid w:val="009130D7"/>
    <w:rsid w:val="00915FAD"/>
    <w:rsid w:val="00916F2A"/>
    <w:rsid w:val="0091735E"/>
    <w:rsid w:val="00917978"/>
    <w:rsid w:val="00921FA0"/>
    <w:rsid w:val="00923AE4"/>
    <w:rsid w:val="009241CA"/>
    <w:rsid w:val="00925170"/>
    <w:rsid w:val="009339F5"/>
    <w:rsid w:val="00940499"/>
    <w:rsid w:val="00946901"/>
    <w:rsid w:val="009529FF"/>
    <w:rsid w:val="00957000"/>
    <w:rsid w:val="00960094"/>
    <w:rsid w:val="00961AC9"/>
    <w:rsid w:val="00961B6B"/>
    <w:rsid w:val="009641FC"/>
    <w:rsid w:val="009646A4"/>
    <w:rsid w:val="009703AE"/>
    <w:rsid w:val="009726AD"/>
    <w:rsid w:val="009738F5"/>
    <w:rsid w:val="00974263"/>
    <w:rsid w:val="009742D3"/>
    <w:rsid w:val="00975B19"/>
    <w:rsid w:val="00976F73"/>
    <w:rsid w:val="00980051"/>
    <w:rsid w:val="00980D52"/>
    <w:rsid w:val="0098178B"/>
    <w:rsid w:val="00982DF5"/>
    <w:rsid w:val="0099042D"/>
    <w:rsid w:val="00991636"/>
    <w:rsid w:val="009922DD"/>
    <w:rsid w:val="00997E3D"/>
    <w:rsid w:val="009A2F5D"/>
    <w:rsid w:val="009B1D90"/>
    <w:rsid w:val="009B753F"/>
    <w:rsid w:val="009B76E1"/>
    <w:rsid w:val="009C05EE"/>
    <w:rsid w:val="009C4424"/>
    <w:rsid w:val="009D135F"/>
    <w:rsid w:val="009D20D1"/>
    <w:rsid w:val="009E54D1"/>
    <w:rsid w:val="009F35C8"/>
    <w:rsid w:val="009F399A"/>
    <w:rsid w:val="009F399B"/>
    <w:rsid w:val="009F3B7E"/>
    <w:rsid w:val="009F5753"/>
    <w:rsid w:val="00A02553"/>
    <w:rsid w:val="00A0256B"/>
    <w:rsid w:val="00A05BF0"/>
    <w:rsid w:val="00A06578"/>
    <w:rsid w:val="00A15B1F"/>
    <w:rsid w:val="00A161EF"/>
    <w:rsid w:val="00A209CB"/>
    <w:rsid w:val="00A20D63"/>
    <w:rsid w:val="00A31891"/>
    <w:rsid w:val="00A350A2"/>
    <w:rsid w:val="00A4057C"/>
    <w:rsid w:val="00A4488C"/>
    <w:rsid w:val="00A47DA9"/>
    <w:rsid w:val="00A5059C"/>
    <w:rsid w:val="00A51630"/>
    <w:rsid w:val="00A518D2"/>
    <w:rsid w:val="00A557EF"/>
    <w:rsid w:val="00A60FB8"/>
    <w:rsid w:val="00A64838"/>
    <w:rsid w:val="00A663A5"/>
    <w:rsid w:val="00A70101"/>
    <w:rsid w:val="00A70FB3"/>
    <w:rsid w:val="00A7378E"/>
    <w:rsid w:val="00A7425F"/>
    <w:rsid w:val="00A7463A"/>
    <w:rsid w:val="00A77313"/>
    <w:rsid w:val="00A77537"/>
    <w:rsid w:val="00A83AA5"/>
    <w:rsid w:val="00A851EE"/>
    <w:rsid w:val="00A92224"/>
    <w:rsid w:val="00A96250"/>
    <w:rsid w:val="00AA14F0"/>
    <w:rsid w:val="00AA218A"/>
    <w:rsid w:val="00AA36EE"/>
    <w:rsid w:val="00AA4544"/>
    <w:rsid w:val="00AA584F"/>
    <w:rsid w:val="00AB3916"/>
    <w:rsid w:val="00AB592B"/>
    <w:rsid w:val="00AB59D6"/>
    <w:rsid w:val="00AB7568"/>
    <w:rsid w:val="00AC0384"/>
    <w:rsid w:val="00AC0FE7"/>
    <w:rsid w:val="00AC7F6E"/>
    <w:rsid w:val="00AD22A8"/>
    <w:rsid w:val="00AD57AD"/>
    <w:rsid w:val="00AD57E7"/>
    <w:rsid w:val="00AD7D18"/>
    <w:rsid w:val="00AE02B4"/>
    <w:rsid w:val="00AE2DF4"/>
    <w:rsid w:val="00AF05DF"/>
    <w:rsid w:val="00AF28C3"/>
    <w:rsid w:val="00AF4645"/>
    <w:rsid w:val="00B00E52"/>
    <w:rsid w:val="00B01A1F"/>
    <w:rsid w:val="00B04D28"/>
    <w:rsid w:val="00B059BA"/>
    <w:rsid w:val="00B07A6C"/>
    <w:rsid w:val="00B10DF3"/>
    <w:rsid w:val="00B11D8D"/>
    <w:rsid w:val="00B124C1"/>
    <w:rsid w:val="00B133DB"/>
    <w:rsid w:val="00B17876"/>
    <w:rsid w:val="00B17E90"/>
    <w:rsid w:val="00B20434"/>
    <w:rsid w:val="00B20CD3"/>
    <w:rsid w:val="00B23877"/>
    <w:rsid w:val="00B250B4"/>
    <w:rsid w:val="00B307F3"/>
    <w:rsid w:val="00B4019E"/>
    <w:rsid w:val="00B41861"/>
    <w:rsid w:val="00B4423D"/>
    <w:rsid w:val="00B5009B"/>
    <w:rsid w:val="00B52713"/>
    <w:rsid w:val="00B571FB"/>
    <w:rsid w:val="00B62826"/>
    <w:rsid w:val="00B64A9C"/>
    <w:rsid w:val="00B65CA6"/>
    <w:rsid w:val="00B67665"/>
    <w:rsid w:val="00B67FAC"/>
    <w:rsid w:val="00B71500"/>
    <w:rsid w:val="00B71976"/>
    <w:rsid w:val="00B74ECF"/>
    <w:rsid w:val="00B756E1"/>
    <w:rsid w:val="00B770AC"/>
    <w:rsid w:val="00B83BD1"/>
    <w:rsid w:val="00B846E0"/>
    <w:rsid w:val="00B90D28"/>
    <w:rsid w:val="00B91106"/>
    <w:rsid w:val="00B943FD"/>
    <w:rsid w:val="00B97192"/>
    <w:rsid w:val="00B9729C"/>
    <w:rsid w:val="00BA0043"/>
    <w:rsid w:val="00BA13A9"/>
    <w:rsid w:val="00BA14D0"/>
    <w:rsid w:val="00BA3245"/>
    <w:rsid w:val="00BA7422"/>
    <w:rsid w:val="00BB2447"/>
    <w:rsid w:val="00BB5170"/>
    <w:rsid w:val="00BB5B42"/>
    <w:rsid w:val="00BD2439"/>
    <w:rsid w:val="00BE1471"/>
    <w:rsid w:val="00BE4FB3"/>
    <w:rsid w:val="00BE6C82"/>
    <w:rsid w:val="00BF15D8"/>
    <w:rsid w:val="00BF22A3"/>
    <w:rsid w:val="00BF4321"/>
    <w:rsid w:val="00C02DA7"/>
    <w:rsid w:val="00C03617"/>
    <w:rsid w:val="00C03FB6"/>
    <w:rsid w:val="00C040CD"/>
    <w:rsid w:val="00C05C05"/>
    <w:rsid w:val="00C05FE2"/>
    <w:rsid w:val="00C12881"/>
    <w:rsid w:val="00C211BF"/>
    <w:rsid w:val="00C226CD"/>
    <w:rsid w:val="00C22F3A"/>
    <w:rsid w:val="00C26336"/>
    <w:rsid w:val="00C265CF"/>
    <w:rsid w:val="00C423A6"/>
    <w:rsid w:val="00C42D8A"/>
    <w:rsid w:val="00C433B1"/>
    <w:rsid w:val="00C537C4"/>
    <w:rsid w:val="00C5463D"/>
    <w:rsid w:val="00C60542"/>
    <w:rsid w:val="00C605B1"/>
    <w:rsid w:val="00C60823"/>
    <w:rsid w:val="00C6123D"/>
    <w:rsid w:val="00C64342"/>
    <w:rsid w:val="00C6594F"/>
    <w:rsid w:val="00C65F08"/>
    <w:rsid w:val="00C70274"/>
    <w:rsid w:val="00C70288"/>
    <w:rsid w:val="00C71A3D"/>
    <w:rsid w:val="00C77D84"/>
    <w:rsid w:val="00C80316"/>
    <w:rsid w:val="00C80CF7"/>
    <w:rsid w:val="00C81389"/>
    <w:rsid w:val="00C82490"/>
    <w:rsid w:val="00C8331E"/>
    <w:rsid w:val="00C859A3"/>
    <w:rsid w:val="00C87D79"/>
    <w:rsid w:val="00C902EE"/>
    <w:rsid w:val="00C95B77"/>
    <w:rsid w:val="00CA298E"/>
    <w:rsid w:val="00CA4712"/>
    <w:rsid w:val="00CB0765"/>
    <w:rsid w:val="00CB4AF7"/>
    <w:rsid w:val="00CB4DA1"/>
    <w:rsid w:val="00CB6925"/>
    <w:rsid w:val="00CB7944"/>
    <w:rsid w:val="00CC3009"/>
    <w:rsid w:val="00CC35B5"/>
    <w:rsid w:val="00CD07AF"/>
    <w:rsid w:val="00CD5317"/>
    <w:rsid w:val="00CE0482"/>
    <w:rsid w:val="00CE0524"/>
    <w:rsid w:val="00CE2F32"/>
    <w:rsid w:val="00CE3DE2"/>
    <w:rsid w:val="00CE58E8"/>
    <w:rsid w:val="00CF3727"/>
    <w:rsid w:val="00CF4780"/>
    <w:rsid w:val="00D027E2"/>
    <w:rsid w:val="00D0544F"/>
    <w:rsid w:val="00D07A39"/>
    <w:rsid w:val="00D11E78"/>
    <w:rsid w:val="00D120AA"/>
    <w:rsid w:val="00D1212D"/>
    <w:rsid w:val="00D13C89"/>
    <w:rsid w:val="00D15EEE"/>
    <w:rsid w:val="00D21B10"/>
    <w:rsid w:val="00D22E1A"/>
    <w:rsid w:val="00D231FB"/>
    <w:rsid w:val="00D3111A"/>
    <w:rsid w:val="00D34235"/>
    <w:rsid w:val="00D35437"/>
    <w:rsid w:val="00D375A4"/>
    <w:rsid w:val="00D415C0"/>
    <w:rsid w:val="00D53EFE"/>
    <w:rsid w:val="00D56458"/>
    <w:rsid w:val="00D60EC5"/>
    <w:rsid w:val="00D71A96"/>
    <w:rsid w:val="00D71AF4"/>
    <w:rsid w:val="00D74CC4"/>
    <w:rsid w:val="00D75C49"/>
    <w:rsid w:val="00D76F3C"/>
    <w:rsid w:val="00D80D87"/>
    <w:rsid w:val="00D81A52"/>
    <w:rsid w:val="00D82B45"/>
    <w:rsid w:val="00D85797"/>
    <w:rsid w:val="00D86952"/>
    <w:rsid w:val="00D87779"/>
    <w:rsid w:val="00D91A60"/>
    <w:rsid w:val="00D97927"/>
    <w:rsid w:val="00DA136A"/>
    <w:rsid w:val="00DA1C5C"/>
    <w:rsid w:val="00DA2255"/>
    <w:rsid w:val="00DA57B5"/>
    <w:rsid w:val="00DA5882"/>
    <w:rsid w:val="00DA5EE6"/>
    <w:rsid w:val="00DB6A94"/>
    <w:rsid w:val="00DB7E58"/>
    <w:rsid w:val="00DC23FC"/>
    <w:rsid w:val="00DC4DE4"/>
    <w:rsid w:val="00DE445B"/>
    <w:rsid w:val="00DE786D"/>
    <w:rsid w:val="00DF1C76"/>
    <w:rsid w:val="00DF4627"/>
    <w:rsid w:val="00DF4C60"/>
    <w:rsid w:val="00E04EEB"/>
    <w:rsid w:val="00E064ED"/>
    <w:rsid w:val="00E154A0"/>
    <w:rsid w:val="00E1654A"/>
    <w:rsid w:val="00E23353"/>
    <w:rsid w:val="00E245B4"/>
    <w:rsid w:val="00E2507E"/>
    <w:rsid w:val="00E31751"/>
    <w:rsid w:val="00E31B35"/>
    <w:rsid w:val="00E3507E"/>
    <w:rsid w:val="00E374B7"/>
    <w:rsid w:val="00E37588"/>
    <w:rsid w:val="00E403EA"/>
    <w:rsid w:val="00E40FE5"/>
    <w:rsid w:val="00E41650"/>
    <w:rsid w:val="00E44B84"/>
    <w:rsid w:val="00E450D2"/>
    <w:rsid w:val="00E45313"/>
    <w:rsid w:val="00E46250"/>
    <w:rsid w:val="00E46AF2"/>
    <w:rsid w:val="00E46D1E"/>
    <w:rsid w:val="00E50C1B"/>
    <w:rsid w:val="00E5141A"/>
    <w:rsid w:val="00E51D97"/>
    <w:rsid w:val="00E5293D"/>
    <w:rsid w:val="00E5362E"/>
    <w:rsid w:val="00E5364F"/>
    <w:rsid w:val="00E55C5A"/>
    <w:rsid w:val="00E57247"/>
    <w:rsid w:val="00E600CF"/>
    <w:rsid w:val="00E62DA1"/>
    <w:rsid w:val="00E64287"/>
    <w:rsid w:val="00E64F4A"/>
    <w:rsid w:val="00E7174C"/>
    <w:rsid w:val="00E72E72"/>
    <w:rsid w:val="00E779B8"/>
    <w:rsid w:val="00E82C2E"/>
    <w:rsid w:val="00E83BDF"/>
    <w:rsid w:val="00E84B82"/>
    <w:rsid w:val="00E85874"/>
    <w:rsid w:val="00E86156"/>
    <w:rsid w:val="00E91176"/>
    <w:rsid w:val="00E96599"/>
    <w:rsid w:val="00E97485"/>
    <w:rsid w:val="00EA06AC"/>
    <w:rsid w:val="00EA423E"/>
    <w:rsid w:val="00EA4EFB"/>
    <w:rsid w:val="00EB2E2E"/>
    <w:rsid w:val="00EB5FFB"/>
    <w:rsid w:val="00EB6339"/>
    <w:rsid w:val="00EC013D"/>
    <w:rsid w:val="00EC067A"/>
    <w:rsid w:val="00EC4B0C"/>
    <w:rsid w:val="00EC63DD"/>
    <w:rsid w:val="00ED0F2C"/>
    <w:rsid w:val="00ED477C"/>
    <w:rsid w:val="00ED666B"/>
    <w:rsid w:val="00ED75AC"/>
    <w:rsid w:val="00EE2A8B"/>
    <w:rsid w:val="00EE4183"/>
    <w:rsid w:val="00EE7629"/>
    <w:rsid w:val="00EF0E56"/>
    <w:rsid w:val="00EF396C"/>
    <w:rsid w:val="00EF3D44"/>
    <w:rsid w:val="00EF4D05"/>
    <w:rsid w:val="00EF7B75"/>
    <w:rsid w:val="00F05118"/>
    <w:rsid w:val="00F072CB"/>
    <w:rsid w:val="00F11F0D"/>
    <w:rsid w:val="00F12694"/>
    <w:rsid w:val="00F1779A"/>
    <w:rsid w:val="00F240CC"/>
    <w:rsid w:val="00F263D5"/>
    <w:rsid w:val="00F3754B"/>
    <w:rsid w:val="00F40F80"/>
    <w:rsid w:val="00F414AE"/>
    <w:rsid w:val="00F52BD3"/>
    <w:rsid w:val="00F5433B"/>
    <w:rsid w:val="00F57A3E"/>
    <w:rsid w:val="00F60652"/>
    <w:rsid w:val="00F61CBE"/>
    <w:rsid w:val="00F633BA"/>
    <w:rsid w:val="00F63591"/>
    <w:rsid w:val="00F6432C"/>
    <w:rsid w:val="00F643CF"/>
    <w:rsid w:val="00F67D4C"/>
    <w:rsid w:val="00F73083"/>
    <w:rsid w:val="00F73ADB"/>
    <w:rsid w:val="00F73D43"/>
    <w:rsid w:val="00F75F38"/>
    <w:rsid w:val="00F83608"/>
    <w:rsid w:val="00F9792E"/>
    <w:rsid w:val="00FA0E27"/>
    <w:rsid w:val="00FA12D2"/>
    <w:rsid w:val="00FA1C96"/>
    <w:rsid w:val="00FA26EF"/>
    <w:rsid w:val="00FA45C6"/>
    <w:rsid w:val="00FA4A73"/>
    <w:rsid w:val="00FA5055"/>
    <w:rsid w:val="00FB6AC6"/>
    <w:rsid w:val="00FC04C5"/>
    <w:rsid w:val="00FC1425"/>
    <w:rsid w:val="00FC4CCF"/>
    <w:rsid w:val="00FD0D9C"/>
    <w:rsid w:val="00FD4FDA"/>
    <w:rsid w:val="00FD5239"/>
    <w:rsid w:val="00FD5EA0"/>
    <w:rsid w:val="00FE2869"/>
    <w:rsid w:val="00FE3983"/>
    <w:rsid w:val="00FE5C21"/>
    <w:rsid w:val="00FF1866"/>
    <w:rsid w:val="00FF2144"/>
    <w:rsid w:val="00FF2CEE"/>
    <w:rsid w:val="00FF5A45"/>
    <w:rsid w:val="00FF5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4DEE490-9FA0-4842-81FF-0FF8C69E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D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45A8"/>
    <w:rPr>
      <w:rFonts w:ascii="Tahoma" w:hAnsi="Tahoma" w:cs="Tahoma"/>
      <w:sz w:val="16"/>
      <w:szCs w:val="16"/>
    </w:rPr>
  </w:style>
  <w:style w:type="paragraph" w:styleId="Header">
    <w:name w:val="header"/>
    <w:basedOn w:val="Normal"/>
    <w:link w:val="HeaderChar"/>
    <w:uiPriority w:val="99"/>
    <w:rsid w:val="004234DE"/>
    <w:pPr>
      <w:tabs>
        <w:tab w:val="center" w:pos="4320"/>
        <w:tab w:val="right" w:pos="8640"/>
      </w:tabs>
    </w:pPr>
  </w:style>
  <w:style w:type="paragraph" w:styleId="Footer">
    <w:name w:val="footer"/>
    <w:basedOn w:val="Normal"/>
    <w:link w:val="FooterChar"/>
    <w:uiPriority w:val="99"/>
    <w:rsid w:val="004234DE"/>
    <w:pPr>
      <w:tabs>
        <w:tab w:val="center" w:pos="4320"/>
        <w:tab w:val="right" w:pos="8640"/>
      </w:tabs>
    </w:pPr>
  </w:style>
  <w:style w:type="paragraph" w:customStyle="1" w:styleId="form">
    <w:name w:val="form"/>
    <w:basedOn w:val="Normal"/>
    <w:rsid w:val="00AB59D6"/>
    <w:pPr>
      <w:spacing w:before="100" w:beforeAutospacing="1" w:after="100" w:afterAutospacing="1"/>
    </w:pPr>
  </w:style>
  <w:style w:type="table" w:styleId="TableGrid">
    <w:name w:val="Table Grid"/>
    <w:basedOn w:val="TableNormal"/>
    <w:rsid w:val="00BB2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ED75AC"/>
    <w:pPr>
      <w:spacing w:before="120" w:after="120" w:line="312" w:lineRule="auto"/>
    </w:pPr>
    <w:rPr>
      <w:sz w:val="28"/>
      <w:szCs w:val="28"/>
    </w:rPr>
  </w:style>
  <w:style w:type="character" w:styleId="PageNumber">
    <w:name w:val="page number"/>
    <w:basedOn w:val="DefaultParagraphFont"/>
    <w:rsid w:val="002E1D76"/>
  </w:style>
  <w:style w:type="paragraph" w:customStyle="1" w:styleId="Char">
    <w:name w:val="Char"/>
    <w:basedOn w:val="Normal"/>
    <w:rsid w:val="00562321"/>
    <w:pPr>
      <w:spacing w:after="160" w:line="240" w:lineRule="exact"/>
    </w:pPr>
    <w:rPr>
      <w:rFonts w:ascii="Verdana" w:hAnsi="Verdana"/>
      <w:sz w:val="20"/>
      <w:szCs w:val="20"/>
    </w:rPr>
  </w:style>
  <w:style w:type="paragraph" w:styleId="NormalWeb">
    <w:name w:val="Normal (Web)"/>
    <w:basedOn w:val="Normal"/>
    <w:unhideWhenUsed/>
    <w:rsid w:val="000473F3"/>
    <w:pPr>
      <w:spacing w:before="100" w:beforeAutospacing="1" w:after="100" w:afterAutospacing="1"/>
    </w:pPr>
  </w:style>
  <w:style w:type="paragraph" w:styleId="BodyTextIndent">
    <w:name w:val="Body Text Indent"/>
    <w:basedOn w:val="Normal"/>
    <w:rsid w:val="00822D58"/>
    <w:pPr>
      <w:spacing w:after="120"/>
      <w:ind w:firstLine="720"/>
      <w:jc w:val="both"/>
    </w:pPr>
    <w:rPr>
      <w:sz w:val="28"/>
      <w:szCs w:val="28"/>
    </w:rPr>
  </w:style>
  <w:style w:type="paragraph" w:customStyle="1" w:styleId="a">
    <w:basedOn w:val="Normal"/>
    <w:semiHidden/>
    <w:rsid w:val="002C47F0"/>
    <w:pPr>
      <w:spacing w:after="160" w:line="240" w:lineRule="exact"/>
    </w:pPr>
    <w:rPr>
      <w:rFonts w:ascii="Arial" w:hAnsi="Arial"/>
      <w:sz w:val="22"/>
      <w:szCs w:val="22"/>
    </w:rPr>
  </w:style>
  <w:style w:type="character" w:customStyle="1" w:styleId="FooterChar">
    <w:name w:val="Footer Char"/>
    <w:link w:val="Footer"/>
    <w:uiPriority w:val="99"/>
    <w:rsid w:val="00860C3F"/>
    <w:rPr>
      <w:sz w:val="24"/>
      <w:szCs w:val="24"/>
      <w:lang w:val="en-US" w:eastAsia="en-US"/>
    </w:rPr>
  </w:style>
  <w:style w:type="character" w:customStyle="1" w:styleId="HeaderChar">
    <w:name w:val="Header Char"/>
    <w:link w:val="Header"/>
    <w:uiPriority w:val="99"/>
    <w:rsid w:val="00DA58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1BDA3-2CC5-48C4-ACED-71D156239509}">
  <ds:schemaRefs>
    <ds:schemaRef ds:uri="http://schemas.openxmlformats.org/officeDocument/2006/bibliography"/>
  </ds:schemaRefs>
</ds:datastoreItem>
</file>

<file path=customXml/itemProps2.xml><?xml version="1.0" encoding="utf-8"?>
<ds:datastoreItem xmlns:ds="http://schemas.openxmlformats.org/officeDocument/2006/customXml" ds:itemID="{E77842A3-F0A2-421A-B33A-259AA21E8738}"/>
</file>

<file path=customXml/itemProps3.xml><?xml version="1.0" encoding="utf-8"?>
<ds:datastoreItem xmlns:ds="http://schemas.openxmlformats.org/officeDocument/2006/customXml" ds:itemID="{EF40BBB5-D3D2-46E4-A531-4B034FC9DCC5}"/>
</file>

<file path=customXml/itemProps4.xml><?xml version="1.0" encoding="utf-8"?>
<ds:datastoreItem xmlns:ds="http://schemas.openxmlformats.org/officeDocument/2006/customXml" ds:itemID="{FE3CDCA2-D5F3-4EF8-BB9D-62EAF3DE817D}"/>
</file>

<file path=docProps/app.xml><?xml version="1.0" encoding="utf-8"?>
<Properties xmlns="http://schemas.openxmlformats.org/officeDocument/2006/extended-properties" xmlns:vt="http://schemas.openxmlformats.org/officeDocument/2006/docPropsVTypes">
  <Template>Normal</Template>
  <TotalTime>16</TotalTime>
  <Pages>2</Pages>
  <Words>664</Words>
  <Characters>2447</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UBND TỈNH BÀ RỊA VŨNG TÀU</vt:lpstr>
    </vt:vector>
  </TitlesOfParts>
  <Company>stc</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BÀ RỊA VŨNG TÀU</dc:title>
  <dc:creator>hoangthan</dc:creator>
  <cp:lastModifiedBy>lyttt</cp:lastModifiedBy>
  <cp:revision>3</cp:revision>
  <cp:lastPrinted>2020-09-30T03:57:00Z</cp:lastPrinted>
  <dcterms:created xsi:type="dcterms:W3CDTF">2020-11-13T03:34:00Z</dcterms:created>
  <dcterms:modified xsi:type="dcterms:W3CDTF">2020-11-13T03:49:00Z</dcterms:modified>
</cp:coreProperties>
</file>